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eading=h.gjdgxs" w:colFirst="0" w:colLast="0" w:displacedByCustomXml="next"/>
    <w:bookmarkEnd w:id="0" w:displacedByCustomXml="next"/>
    <w:sdt>
      <w:sdtPr>
        <w:tag w:val="goog_rdk_0"/>
        <w:id w:val="1372955183"/>
      </w:sdtPr>
      <w:sdtEndPr/>
      <w:sdtContent>
        <w:p w:rsidR="001A240A" w:rsidRDefault="007E7AA2">
          <w:pPr>
            <w:jc w:val="center"/>
            <w:rPr>
              <w:rFonts w:ascii="Calibri" w:eastAsia="Calibri" w:hAnsi="Calibri" w:cs="Calibri"/>
              <w:b/>
              <w:color w:val="333399"/>
              <w:sz w:val="28"/>
              <w:szCs w:val="28"/>
            </w:rPr>
          </w:pPr>
          <w:r>
            <w:rPr>
              <w:rFonts w:ascii="Calibri" w:eastAsia="Calibri" w:hAnsi="Calibri" w:cs="Calibri"/>
              <w:b/>
              <w:color w:val="333399"/>
              <w:sz w:val="40"/>
              <w:szCs w:val="40"/>
            </w:rPr>
            <w:t>Government of the District of Columbia</w:t>
          </w:r>
          <w:r>
            <w:rPr>
              <w:rFonts w:ascii="Cambria" w:eastAsia="Cambria" w:hAnsi="Cambria" w:cs="Cambria"/>
              <w:b/>
              <w:color w:val="333399"/>
              <w:sz w:val="36"/>
              <w:szCs w:val="36"/>
            </w:rPr>
            <w:br/>
          </w:r>
          <w:r>
            <w:rPr>
              <w:rFonts w:ascii="Calibri" w:eastAsia="Calibri" w:hAnsi="Calibri" w:cs="Calibri"/>
              <w:b/>
              <w:color w:val="333399"/>
              <w:sz w:val="28"/>
              <w:szCs w:val="28"/>
            </w:rPr>
            <w:t>Department of Transportation</w:t>
          </w:r>
        </w:p>
      </w:sdtContent>
    </w:sdt>
    <w:sdt>
      <w:sdtPr>
        <w:tag w:val="goog_rdk_1"/>
        <w:id w:val="1492602771"/>
      </w:sdtPr>
      <w:sdtEndPr/>
      <w:sdtContent>
        <w:p w:rsidR="001A240A" w:rsidRDefault="00280DA0">
          <w:pPr>
            <w:jc w:val="center"/>
            <w:rPr>
              <w:rFonts w:ascii="Calibri" w:eastAsia="Calibri" w:hAnsi="Calibri" w:cs="Calibri"/>
              <w:b/>
              <w:color w:val="333399"/>
              <w:sz w:val="28"/>
              <w:szCs w:val="28"/>
            </w:rPr>
          </w:pPr>
        </w:p>
      </w:sdtContent>
    </w:sdt>
    <w:sdt>
      <w:sdtPr>
        <w:tag w:val="goog_rdk_2"/>
        <w:id w:val="122121584"/>
      </w:sdtPr>
      <w:sdtEndPr/>
      <w:sdtContent>
        <w:p w:rsidR="001A240A" w:rsidRDefault="007E7AA2">
          <w:pPr>
            <w:jc w:val="center"/>
            <w:rPr>
              <w:b/>
              <w:sz w:val="20"/>
              <w:szCs w:val="20"/>
            </w:rPr>
          </w:pPr>
          <w:r>
            <w:rPr>
              <w:b/>
              <w:noProof/>
              <w:sz w:val="20"/>
              <w:szCs w:val="20"/>
            </w:rPr>
            <w:drawing>
              <wp:inline distT="0" distB="0" distL="0" distR="0">
                <wp:extent cx="1733550" cy="412386"/>
                <wp:effectExtent l="0" t="0" r="0" b="0"/>
                <wp:docPr id="7" name="image1.png" descr="Macintosh HD:Users:aperez:Desktop:Logos:3 logos.png"/>
                <wp:cNvGraphicFramePr/>
                <a:graphic xmlns:a="http://schemas.openxmlformats.org/drawingml/2006/main">
                  <a:graphicData uri="http://schemas.openxmlformats.org/drawingml/2006/picture">
                    <pic:pic xmlns:pic="http://schemas.openxmlformats.org/drawingml/2006/picture">
                      <pic:nvPicPr>
                        <pic:cNvPr id="0" name="image1.png" descr="Macintosh HD:Users:aperez:Desktop:Logos:3 logos.png"/>
                        <pic:cNvPicPr preferRelativeResize="0"/>
                      </pic:nvPicPr>
                      <pic:blipFill>
                        <a:blip r:embed="rId8"/>
                        <a:srcRect/>
                        <a:stretch>
                          <a:fillRect/>
                        </a:stretch>
                      </pic:blipFill>
                      <pic:spPr>
                        <a:xfrm>
                          <a:off x="0" y="0"/>
                          <a:ext cx="1733550" cy="412386"/>
                        </a:xfrm>
                        <a:prstGeom prst="rect">
                          <a:avLst/>
                        </a:prstGeom>
                        <a:ln/>
                      </pic:spPr>
                    </pic:pic>
                  </a:graphicData>
                </a:graphic>
              </wp:inline>
            </w:drawing>
          </w:r>
        </w:p>
      </w:sdtContent>
    </w:sdt>
    <w:sdt>
      <w:sdtPr>
        <w:tag w:val="goog_rdk_3"/>
        <w:id w:val="-919096672"/>
        <w:showingPlcHdr/>
      </w:sdtPr>
      <w:sdtEndPr/>
      <w:sdtContent>
        <w:p w:rsidR="001A240A" w:rsidRDefault="00EB2835">
          <w:pPr>
            <w:rPr>
              <w:rFonts w:ascii="Book Antiqua" w:eastAsia="Book Antiqua" w:hAnsi="Book Antiqua" w:cs="Book Antiqua"/>
            </w:rPr>
          </w:pPr>
          <w:r>
            <w:t xml:space="preserve">     </w:t>
          </w:r>
        </w:p>
      </w:sdtContent>
    </w:sdt>
    <w:p w:rsidR="00280DA0" w:rsidRDefault="00280DA0" w:rsidP="00280DA0">
      <w:pPr>
        <w:pStyle w:val="Default"/>
        <w:jc w:val="center"/>
        <w:rPr>
          <w:color w:val="F32837"/>
          <w:sz w:val="48"/>
          <w:szCs w:val="48"/>
        </w:rPr>
      </w:pPr>
      <w:r>
        <w:rPr>
          <w:b/>
          <w:bCs/>
          <w:color w:val="F32837"/>
          <w:sz w:val="48"/>
          <w:szCs w:val="48"/>
        </w:rPr>
        <w:t>Oversize / Overweight Vehicle</w:t>
      </w:r>
      <w:r>
        <w:rPr>
          <w:b/>
          <w:bCs/>
          <w:color w:val="F32837"/>
          <w:sz w:val="48"/>
          <w:szCs w:val="48"/>
        </w:rPr>
        <w:t xml:space="preserve"> FAQ</w:t>
      </w:r>
    </w:p>
    <w:p w:rsidR="00EB2835" w:rsidRPr="00EB2835" w:rsidRDefault="00EB2835" w:rsidP="00EB2835">
      <w:pPr>
        <w:pStyle w:val="NormalWeb"/>
        <w:rPr>
          <w:rFonts w:asciiTheme="minorHAnsi" w:hAnsiTheme="minorHAnsi" w:cstheme="minorHAnsi"/>
          <w:sz w:val="22"/>
          <w:szCs w:val="22"/>
          <w:lang w:val="en"/>
        </w:rPr>
      </w:pPr>
      <w:r w:rsidRPr="00EB2835">
        <w:rPr>
          <w:rStyle w:val="Strong"/>
          <w:rFonts w:asciiTheme="minorHAnsi" w:hAnsiTheme="minorHAnsi" w:cstheme="minorHAnsi"/>
          <w:sz w:val="22"/>
          <w:szCs w:val="22"/>
          <w:lang w:val="en"/>
        </w:rPr>
        <w:t xml:space="preserve">Q: Do I need a permit to move an oversize or overweight vehicle or load within the District? </w:t>
      </w:r>
      <w:r w:rsidR="00280DA0">
        <w:rPr>
          <w:rStyle w:val="Strong"/>
          <w:rFonts w:asciiTheme="minorHAnsi" w:hAnsiTheme="minorHAnsi" w:cstheme="minorHAnsi"/>
          <w:sz w:val="22"/>
          <w:szCs w:val="22"/>
          <w:lang w:val="en"/>
        </w:rPr>
        <w:br/>
      </w:r>
      <w:r w:rsidRPr="00EB2835">
        <w:rPr>
          <w:rFonts w:asciiTheme="minorHAnsi" w:hAnsiTheme="minorHAnsi" w:cstheme="minorHAnsi"/>
          <w:sz w:val="22"/>
          <w:szCs w:val="22"/>
          <w:lang w:val="en"/>
        </w:rPr>
        <w:t>Yes</w:t>
      </w:r>
      <w:r w:rsidR="00280DA0">
        <w:rPr>
          <w:rFonts w:asciiTheme="minorHAnsi" w:hAnsiTheme="minorHAnsi" w:cstheme="minorHAnsi"/>
          <w:sz w:val="22"/>
          <w:szCs w:val="22"/>
          <w:lang w:val="en"/>
        </w:rPr>
        <w:t>,</w:t>
      </w:r>
      <w:r w:rsidRPr="00EB2835">
        <w:rPr>
          <w:rFonts w:asciiTheme="minorHAnsi" w:hAnsiTheme="minorHAnsi" w:cstheme="minorHAnsi"/>
          <w:sz w:val="22"/>
          <w:szCs w:val="22"/>
          <w:lang w:val="en"/>
        </w:rPr>
        <w:t xml:space="preserve"> for:</w:t>
      </w:r>
    </w:p>
    <w:p w:rsidR="00EB2835" w:rsidRPr="00EB2835" w:rsidRDefault="00EB2835" w:rsidP="00EB2835">
      <w:pPr>
        <w:pStyle w:val="ListParagraph"/>
        <w:numPr>
          <w:ilvl w:val="0"/>
          <w:numId w:val="24"/>
        </w:numPr>
        <w:textAlignment w:val="baseline"/>
        <w:rPr>
          <w:rFonts w:asciiTheme="minorHAnsi" w:hAnsiTheme="minorHAnsi" w:cstheme="minorHAnsi"/>
          <w:sz w:val="22"/>
          <w:szCs w:val="22"/>
          <w:lang w:val="en"/>
        </w:rPr>
      </w:pPr>
      <w:r w:rsidRPr="00EB2835">
        <w:rPr>
          <w:rFonts w:asciiTheme="minorHAnsi" w:hAnsiTheme="minorHAnsi" w:cstheme="minorHAnsi"/>
          <w:sz w:val="22"/>
          <w:szCs w:val="22"/>
          <w:lang w:val="en"/>
        </w:rPr>
        <w:t xml:space="preserve">Any vehicle exceeding the District axle and gross weight limitations (21,000 for single axle, 34,000 for tandem axle, see Chapter 25 of Title 18, DCMR) </w:t>
      </w:r>
    </w:p>
    <w:p w:rsidR="00EB2835" w:rsidRPr="00EB2835" w:rsidRDefault="00EB2835" w:rsidP="00EB2835">
      <w:pPr>
        <w:pStyle w:val="ListParagraph"/>
        <w:numPr>
          <w:ilvl w:val="0"/>
          <w:numId w:val="24"/>
        </w:numPr>
        <w:textAlignment w:val="baseline"/>
        <w:rPr>
          <w:rFonts w:asciiTheme="minorHAnsi" w:hAnsiTheme="minorHAnsi" w:cstheme="minorHAnsi"/>
          <w:sz w:val="22"/>
          <w:szCs w:val="22"/>
          <w:lang w:val="en"/>
        </w:rPr>
      </w:pPr>
      <w:r w:rsidRPr="00EB2835">
        <w:rPr>
          <w:rFonts w:asciiTheme="minorHAnsi" w:hAnsiTheme="minorHAnsi" w:cstheme="minorHAnsi"/>
          <w:sz w:val="22"/>
          <w:szCs w:val="22"/>
          <w:lang w:val="en"/>
        </w:rPr>
        <w:t>Any vehicle wider than 8 feet</w:t>
      </w:r>
      <w:r w:rsidR="00771322">
        <w:rPr>
          <w:rFonts w:asciiTheme="minorHAnsi" w:hAnsiTheme="minorHAnsi" w:cstheme="minorHAnsi"/>
          <w:sz w:val="22"/>
          <w:szCs w:val="22"/>
          <w:lang w:val="en"/>
        </w:rPr>
        <w:t xml:space="preserve">, </w:t>
      </w:r>
      <w:r w:rsidRPr="00EB2835">
        <w:rPr>
          <w:rFonts w:asciiTheme="minorHAnsi" w:hAnsiTheme="minorHAnsi" w:cstheme="minorHAnsi"/>
          <w:sz w:val="22"/>
          <w:szCs w:val="22"/>
          <w:lang w:val="en"/>
        </w:rPr>
        <w:t>including load</w:t>
      </w:r>
      <w:r w:rsidR="00771322">
        <w:rPr>
          <w:rFonts w:asciiTheme="minorHAnsi" w:hAnsiTheme="minorHAnsi" w:cstheme="minorHAnsi"/>
          <w:sz w:val="22"/>
          <w:szCs w:val="22"/>
          <w:lang w:val="en"/>
        </w:rPr>
        <w:t xml:space="preserve"> </w:t>
      </w:r>
      <w:r w:rsidR="00771322" w:rsidRPr="00771322">
        <w:rPr>
          <w:rFonts w:asciiTheme="minorHAnsi" w:hAnsiTheme="minorHAnsi" w:cstheme="minorHAnsi"/>
          <w:sz w:val="22"/>
          <w:szCs w:val="22"/>
          <w:lang w:val="en"/>
        </w:rPr>
        <w:t xml:space="preserve">(except for a bus </w:t>
      </w:r>
      <w:r w:rsidR="00771322">
        <w:rPr>
          <w:rFonts w:asciiTheme="minorHAnsi" w:hAnsiTheme="minorHAnsi" w:cstheme="minorHAnsi"/>
          <w:sz w:val="22"/>
          <w:szCs w:val="22"/>
          <w:lang w:val="en"/>
        </w:rPr>
        <w:t xml:space="preserve">or </w:t>
      </w:r>
      <w:bookmarkStart w:id="1" w:name="_Hlk28008775"/>
      <w:r w:rsidR="00771322" w:rsidRPr="00771322">
        <w:rPr>
          <w:rFonts w:asciiTheme="minorHAnsi" w:hAnsiTheme="minorHAnsi" w:cstheme="minorHAnsi"/>
          <w:sz w:val="22"/>
          <w:szCs w:val="22"/>
          <w:lang w:val="en"/>
        </w:rPr>
        <w:t xml:space="preserve">tractor-trailer on </w:t>
      </w:r>
      <w:r w:rsidR="00771322">
        <w:rPr>
          <w:rFonts w:asciiTheme="minorHAnsi" w:hAnsiTheme="minorHAnsi" w:cstheme="minorHAnsi"/>
          <w:sz w:val="22"/>
          <w:szCs w:val="22"/>
          <w:lang w:val="en"/>
        </w:rPr>
        <w:t>an</w:t>
      </w:r>
      <w:r w:rsidR="00771322" w:rsidRPr="00771322">
        <w:rPr>
          <w:rFonts w:asciiTheme="minorHAnsi" w:hAnsiTheme="minorHAnsi" w:cstheme="minorHAnsi"/>
          <w:sz w:val="22"/>
          <w:szCs w:val="22"/>
          <w:lang w:val="en"/>
        </w:rPr>
        <w:t xml:space="preserve"> interstate, both </w:t>
      </w:r>
      <w:r w:rsidR="00771322">
        <w:rPr>
          <w:rFonts w:asciiTheme="minorHAnsi" w:hAnsiTheme="minorHAnsi" w:cstheme="minorHAnsi"/>
          <w:sz w:val="22"/>
          <w:szCs w:val="22"/>
          <w:lang w:val="en"/>
        </w:rPr>
        <w:t xml:space="preserve">of which </w:t>
      </w:r>
      <w:r w:rsidR="00771322" w:rsidRPr="00771322">
        <w:rPr>
          <w:rFonts w:asciiTheme="minorHAnsi" w:hAnsiTheme="minorHAnsi" w:cstheme="minorHAnsi"/>
          <w:sz w:val="22"/>
          <w:szCs w:val="22"/>
          <w:lang w:val="en"/>
        </w:rPr>
        <w:t>may be up to 8 feet-6 inches wide</w:t>
      </w:r>
      <w:bookmarkEnd w:id="1"/>
      <w:r w:rsidR="00771322" w:rsidRPr="00771322">
        <w:rPr>
          <w:rFonts w:asciiTheme="minorHAnsi" w:hAnsiTheme="minorHAnsi" w:cstheme="minorHAnsi"/>
          <w:sz w:val="22"/>
          <w:szCs w:val="22"/>
          <w:lang w:val="en"/>
        </w:rPr>
        <w:t>)</w:t>
      </w:r>
    </w:p>
    <w:p w:rsidR="00EB2835" w:rsidRPr="00EB2835" w:rsidRDefault="00EB2835" w:rsidP="00EB2835">
      <w:pPr>
        <w:pStyle w:val="ListParagraph"/>
        <w:numPr>
          <w:ilvl w:val="0"/>
          <w:numId w:val="24"/>
        </w:numPr>
        <w:textAlignment w:val="baseline"/>
        <w:rPr>
          <w:rFonts w:asciiTheme="minorHAnsi" w:hAnsiTheme="minorHAnsi" w:cstheme="minorHAnsi"/>
          <w:sz w:val="22"/>
          <w:szCs w:val="22"/>
          <w:lang w:val="en"/>
        </w:rPr>
      </w:pPr>
      <w:r w:rsidRPr="00EB2835">
        <w:rPr>
          <w:rFonts w:asciiTheme="minorHAnsi" w:hAnsiTheme="minorHAnsi" w:cstheme="minorHAnsi"/>
          <w:sz w:val="22"/>
          <w:szCs w:val="22"/>
          <w:lang w:val="en"/>
        </w:rPr>
        <w:t>Any vehicle</w:t>
      </w:r>
      <w:r w:rsidR="00771322">
        <w:rPr>
          <w:rFonts w:asciiTheme="minorHAnsi" w:hAnsiTheme="minorHAnsi" w:cstheme="minorHAnsi"/>
          <w:sz w:val="22"/>
          <w:szCs w:val="22"/>
          <w:lang w:val="en"/>
        </w:rPr>
        <w:t xml:space="preserve"> </w:t>
      </w:r>
      <w:r w:rsidRPr="00EB2835">
        <w:rPr>
          <w:rFonts w:asciiTheme="minorHAnsi" w:hAnsiTheme="minorHAnsi" w:cstheme="minorHAnsi"/>
          <w:sz w:val="22"/>
          <w:szCs w:val="22"/>
          <w:lang w:val="en"/>
        </w:rPr>
        <w:t>over 40 feet long</w:t>
      </w:r>
      <w:r w:rsidR="00771322">
        <w:rPr>
          <w:rFonts w:asciiTheme="minorHAnsi" w:hAnsiTheme="minorHAnsi" w:cstheme="minorHAnsi"/>
          <w:sz w:val="22"/>
          <w:szCs w:val="22"/>
          <w:lang w:val="en"/>
        </w:rPr>
        <w:t xml:space="preserve"> </w:t>
      </w:r>
      <w:r w:rsidR="00771322" w:rsidRPr="00771322">
        <w:rPr>
          <w:rFonts w:asciiTheme="minorHAnsi" w:hAnsiTheme="minorHAnsi" w:cstheme="minorHAnsi"/>
          <w:sz w:val="22"/>
          <w:szCs w:val="22"/>
          <w:lang w:val="en"/>
        </w:rPr>
        <w:t>(except for a bus up to 60 feet or a tractor trailer with combined length up to 55 feet)</w:t>
      </w:r>
    </w:p>
    <w:p w:rsidR="00EB2835" w:rsidRPr="00EB2835" w:rsidRDefault="00EB2835" w:rsidP="00EB2835">
      <w:pPr>
        <w:pStyle w:val="ListParagraph"/>
        <w:numPr>
          <w:ilvl w:val="0"/>
          <w:numId w:val="24"/>
        </w:numPr>
        <w:textAlignment w:val="baseline"/>
        <w:rPr>
          <w:rFonts w:asciiTheme="minorHAnsi" w:hAnsiTheme="minorHAnsi" w:cstheme="minorHAnsi"/>
          <w:sz w:val="22"/>
          <w:szCs w:val="22"/>
          <w:lang w:val="en"/>
        </w:rPr>
      </w:pPr>
      <w:r w:rsidRPr="00EB2835">
        <w:rPr>
          <w:rFonts w:asciiTheme="minorHAnsi" w:hAnsiTheme="minorHAnsi" w:cstheme="minorHAnsi"/>
          <w:sz w:val="22"/>
          <w:szCs w:val="22"/>
          <w:lang w:val="en"/>
        </w:rPr>
        <w:t>A vehicle higher than 13 feet – 6 inches (including load)</w:t>
      </w:r>
    </w:p>
    <w:p w:rsidR="00EB2835" w:rsidRPr="00EB2835" w:rsidRDefault="00EB2835" w:rsidP="00EB2835">
      <w:pPr>
        <w:pStyle w:val="NormalWeb"/>
        <w:rPr>
          <w:rFonts w:asciiTheme="minorHAnsi" w:hAnsiTheme="minorHAnsi" w:cstheme="minorHAnsi"/>
          <w:sz w:val="22"/>
          <w:szCs w:val="22"/>
          <w:lang w:val="en"/>
        </w:rPr>
      </w:pPr>
      <w:r w:rsidRPr="00EB2835">
        <w:rPr>
          <w:rStyle w:val="Strong"/>
          <w:rFonts w:asciiTheme="minorHAnsi" w:hAnsiTheme="minorHAnsi" w:cstheme="minorHAnsi"/>
          <w:sz w:val="22"/>
          <w:szCs w:val="22"/>
          <w:lang w:val="en"/>
        </w:rPr>
        <w:t>Q: How do I apply for this permit? </w:t>
      </w:r>
      <w:r w:rsidR="00280DA0">
        <w:rPr>
          <w:rStyle w:val="Strong"/>
          <w:rFonts w:asciiTheme="minorHAnsi" w:hAnsiTheme="minorHAnsi" w:cstheme="minorHAnsi"/>
          <w:sz w:val="22"/>
          <w:szCs w:val="22"/>
          <w:lang w:val="en"/>
        </w:rPr>
        <w:br/>
      </w:r>
      <w:r w:rsidRPr="00EB2835">
        <w:rPr>
          <w:rFonts w:asciiTheme="minorHAnsi" w:hAnsiTheme="minorHAnsi" w:cstheme="minorHAnsi"/>
          <w:sz w:val="22"/>
          <w:szCs w:val="22"/>
          <w:lang w:val="en"/>
        </w:rPr>
        <w:t xml:space="preserve">Apply online on TOPS, DDOT's online Permitting System, at </w:t>
      </w:r>
      <w:hyperlink r:id="rId9" w:history="1">
        <w:r w:rsidRPr="00EB2835">
          <w:rPr>
            <w:rStyle w:val="Hyperlink"/>
            <w:rFonts w:asciiTheme="minorHAnsi" w:hAnsiTheme="minorHAnsi" w:cstheme="minorHAnsi"/>
            <w:sz w:val="22"/>
            <w:szCs w:val="22"/>
            <w:lang w:val="en"/>
          </w:rPr>
          <w:t>tops.ddot.dc.gov</w:t>
        </w:r>
      </w:hyperlink>
      <w:r w:rsidRPr="00EB2835">
        <w:rPr>
          <w:rFonts w:asciiTheme="minorHAnsi" w:hAnsiTheme="minorHAnsi" w:cstheme="minorHAnsi"/>
          <w:sz w:val="22"/>
          <w:szCs w:val="22"/>
          <w:lang w:val="en"/>
        </w:rPr>
        <w:t xml:space="preserve">, visit the DDOT website at </w:t>
      </w:r>
      <w:hyperlink r:id="rId10" w:history="1">
        <w:r w:rsidRPr="00EB2835">
          <w:rPr>
            <w:rStyle w:val="Hyperlink"/>
            <w:rFonts w:asciiTheme="minorHAnsi" w:hAnsiTheme="minorHAnsi" w:cstheme="minorHAnsi"/>
            <w:sz w:val="22"/>
            <w:szCs w:val="22"/>
            <w:lang w:val="en"/>
          </w:rPr>
          <w:t>ddot.dc.gov</w:t>
        </w:r>
      </w:hyperlink>
      <w:r w:rsidRPr="00EB2835">
        <w:rPr>
          <w:rFonts w:asciiTheme="minorHAnsi" w:hAnsiTheme="minorHAnsi" w:cstheme="minorHAnsi"/>
          <w:sz w:val="22"/>
          <w:szCs w:val="22"/>
          <w:lang w:val="en"/>
        </w:rPr>
        <w:t xml:space="preserve"> or call (202) 442-4670 for assistance.</w:t>
      </w:r>
    </w:p>
    <w:p w:rsidR="00EB2835" w:rsidRPr="00EB2835" w:rsidRDefault="00EB2835" w:rsidP="00EB2835">
      <w:pPr>
        <w:pStyle w:val="NormalWeb"/>
        <w:rPr>
          <w:rFonts w:asciiTheme="minorHAnsi" w:hAnsiTheme="minorHAnsi" w:cstheme="minorHAnsi"/>
          <w:sz w:val="22"/>
          <w:szCs w:val="22"/>
          <w:lang w:val="en"/>
        </w:rPr>
      </w:pPr>
      <w:r w:rsidRPr="00EB2835">
        <w:rPr>
          <w:rStyle w:val="Strong"/>
          <w:rFonts w:asciiTheme="minorHAnsi" w:hAnsiTheme="minorHAnsi" w:cstheme="minorHAnsi"/>
          <w:sz w:val="22"/>
          <w:szCs w:val="22"/>
          <w:lang w:val="en"/>
        </w:rPr>
        <w:t>Q: Do I need to register as a user on TOPS first? </w:t>
      </w:r>
      <w:r w:rsidR="00280DA0">
        <w:rPr>
          <w:rStyle w:val="Strong"/>
          <w:rFonts w:asciiTheme="minorHAnsi" w:hAnsiTheme="minorHAnsi" w:cstheme="minorHAnsi"/>
          <w:sz w:val="22"/>
          <w:szCs w:val="22"/>
          <w:lang w:val="en"/>
        </w:rPr>
        <w:br/>
      </w:r>
      <w:r w:rsidRPr="00EB2835">
        <w:rPr>
          <w:rFonts w:asciiTheme="minorHAnsi" w:hAnsiTheme="minorHAnsi" w:cstheme="minorHAnsi"/>
          <w:sz w:val="22"/>
          <w:szCs w:val="22"/>
          <w:lang w:val="en"/>
        </w:rPr>
        <w:t>Yes. Once at the TOPS online site, there are a variety of registration options, including as an “Individual” or as a “Business/Organization.” You may register as an “Individual,” but most likely, you will register your company using the “Business/Organization” option.</w:t>
      </w:r>
    </w:p>
    <w:p w:rsidR="00EB2835" w:rsidRPr="00EB2835" w:rsidRDefault="00EB2835" w:rsidP="00EB2835">
      <w:pPr>
        <w:pStyle w:val="NormalWeb"/>
        <w:rPr>
          <w:rFonts w:asciiTheme="minorHAnsi" w:hAnsiTheme="minorHAnsi" w:cstheme="minorHAnsi"/>
          <w:sz w:val="22"/>
          <w:szCs w:val="22"/>
          <w:lang w:val="en"/>
        </w:rPr>
      </w:pPr>
      <w:r w:rsidRPr="00EB2835">
        <w:rPr>
          <w:rStyle w:val="Strong"/>
          <w:rFonts w:asciiTheme="minorHAnsi" w:hAnsiTheme="minorHAnsi" w:cstheme="minorHAnsi"/>
          <w:sz w:val="22"/>
          <w:szCs w:val="22"/>
          <w:lang w:val="en"/>
        </w:rPr>
        <w:t>Q: How do I register my company?</w:t>
      </w:r>
    </w:p>
    <w:p w:rsidR="00EB2835" w:rsidRPr="00280DA0" w:rsidRDefault="00EB2835" w:rsidP="00EB2835">
      <w:pPr>
        <w:pStyle w:val="NormalWeb"/>
        <w:rPr>
          <w:rFonts w:asciiTheme="minorHAnsi" w:hAnsiTheme="minorHAnsi" w:cstheme="minorHAnsi"/>
          <w:b/>
          <w:sz w:val="22"/>
          <w:szCs w:val="22"/>
          <w:lang w:val="en"/>
        </w:rPr>
      </w:pPr>
      <w:r w:rsidRPr="00280DA0">
        <w:rPr>
          <w:rStyle w:val="Strong"/>
          <w:rFonts w:asciiTheme="minorHAnsi" w:hAnsiTheme="minorHAnsi" w:cstheme="minorHAnsi"/>
          <w:b w:val="0"/>
          <w:sz w:val="22"/>
          <w:szCs w:val="22"/>
          <w:lang w:val="en"/>
        </w:rPr>
        <w:t>You will need the following information to register your company on TOPS:</w:t>
      </w:r>
    </w:p>
    <w:p w:rsidR="00EB2835" w:rsidRPr="00EB2835" w:rsidRDefault="00EB2835" w:rsidP="00EB2835">
      <w:pPr>
        <w:pStyle w:val="ListParagraph"/>
        <w:numPr>
          <w:ilvl w:val="0"/>
          <w:numId w:val="25"/>
        </w:numPr>
        <w:textAlignment w:val="baseline"/>
        <w:rPr>
          <w:rFonts w:asciiTheme="minorHAnsi" w:hAnsiTheme="minorHAnsi" w:cstheme="minorHAnsi"/>
          <w:sz w:val="22"/>
          <w:szCs w:val="22"/>
          <w:lang w:val="en"/>
        </w:rPr>
      </w:pPr>
      <w:r w:rsidRPr="00EB2835">
        <w:rPr>
          <w:rFonts w:asciiTheme="minorHAnsi" w:hAnsiTheme="minorHAnsi" w:cstheme="minorHAnsi"/>
          <w:sz w:val="22"/>
          <w:szCs w:val="22"/>
          <w:lang w:val="en"/>
        </w:rPr>
        <w:t>The company name, Tax ID number, company street address, and phone number.</w:t>
      </w:r>
    </w:p>
    <w:p w:rsidR="00EB2835" w:rsidRPr="00EB2835" w:rsidRDefault="00EB2835" w:rsidP="00EB2835">
      <w:pPr>
        <w:pStyle w:val="ListParagraph"/>
        <w:numPr>
          <w:ilvl w:val="0"/>
          <w:numId w:val="25"/>
        </w:numPr>
        <w:textAlignment w:val="baseline"/>
        <w:rPr>
          <w:rFonts w:asciiTheme="minorHAnsi" w:hAnsiTheme="minorHAnsi" w:cstheme="minorHAnsi"/>
          <w:sz w:val="22"/>
          <w:szCs w:val="22"/>
          <w:lang w:val="en"/>
        </w:rPr>
      </w:pPr>
      <w:r w:rsidRPr="00EB2835">
        <w:rPr>
          <w:rFonts w:asciiTheme="minorHAnsi" w:hAnsiTheme="minorHAnsi" w:cstheme="minorHAnsi"/>
          <w:sz w:val="22"/>
          <w:szCs w:val="22"/>
          <w:lang w:val="en"/>
        </w:rPr>
        <w:t xml:space="preserve">An identified company administrator who will have exclusive rights to approve other TOPS registered users to apply for permits on the company account. </w:t>
      </w:r>
    </w:p>
    <w:p w:rsidR="00EB2835" w:rsidRPr="00EB2835" w:rsidRDefault="00EB2835" w:rsidP="00EB2835">
      <w:pPr>
        <w:pStyle w:val="ListParagraph"/>
        <w:numPr>
          <w:ilvl w:val="0"/>
          <w:numId w:val="25"/>
        </w:numPr>
        <w:textAlignment w:val="baseline"/>
        <w:rPr>
          <w:rFonts w:asciiTheme="minorHAnsi" w:hAnsiTheme="minorHAnsi" w:cstheme="minorHAnsi"/>
          <w:sz w:val="22"/>
          <w:szCs w:val="22"/>
          <w:lang w:val="en"/>
        </w:rPr>
      </w:pPr>
      <w:r w:rsidRPr="00EB2835">
        <w:rPr>
          <w:rFonts w:asciiTheme="minorHAnsi" w:hAnsiTheme="minorHAnsi" w:cstheme="minorHAnsi"/>
          <w:sz w:val="22"/>
          <w:szCs w:val="22"/>
          <w:lang w:val="en"/>
        </w:rPr>
        <w:t>This person will provide his or her name, email address, and phone number(s).</w:t>
      </w:r>
    </w:p>
    <w:p w:rsidR="00EB2835" w:rsidRPr="00EB2835" w:rsidRDefault="00EB2835" w:rsidP="00EB2835">
      <w:pPr>
        <w:pStyle w:val="ListParagraph"/>
        <w:numPr>
          <w:ilvl w:val="0"/>
          <w:numId w:val="25"/>
        </w:numPr>
        <w:textAlignment w:val="baseline"/>
        <w:rPr>
          <w:rFonts w:asciiTheme="minorHAnsi" w:hAnsiTheme="minorHAnsi" w:cstheme="minorHAnsi"/>
          <w:sz w:val="22"/>
          <w:szCs w:val="22"/>
          <w:lang w:val="en"/>
        </w:rPr>
      </w:pPr>
      <w:r w:rsidRPr="00EB2835">
        <w:rPr>
          <w:rFonts w:asciiTheme="minorHAnsi" w:hAnsiTheme="minorHAnsi" w:cstheme="minorHAnsi"/>
          <w:sz w:val="22"/>
          <w:szCs w:val="22"/>
          <w:lang w:val="en"/>
        </w:rPr>
        <w:t xml:space="preserve">The registered administrator will </w:t>
      </w:r>
      <w:r w:rsidR="00AE3B72">
        <w:rPr>
          <w:rFonts w:asciiTheme="minorHAnsi" w:hAnsiTheme="minorHAnsi" w:cstheme="minorHAnsi"/>
          <w:sz w:val="22"/>
          <w:szCs w:val="22"/>
          <w:lang w:val="en"/>
        </w:rPr>
        <w:t>create</w:t>
      </w:r>
      <w:r w:rsidRPr="00EB2835">
        <w:rPr>
          <w:rFonts w:asciiTheme="minorHAnsi" w:hAnsiTheme="minorHAnsi" w:cstheme="minorHAnsi"/>
          <w:sz w:val="22"/>
          <w:szCs w:val="22"/>
          <w:lang w:val="en"/>
        </w:rPr>
        <w:t xml:space="preserve"> a username and password.</w:t>
      </w:r>
    </w:p>
    <w:p w:rsidR="00EB2835" w:rsidRPr="00280DA0" w:rsidRDefault="00EB2835" w:rsidP="00EB2835">
      <w:pPr>
        <w:pStyle w:val="NormalWeb"/>
        <w:rPr>
          <w:rFonts w:asciiTheme="minorHAnsi" w:hAnsiTheme="minorHAnsi" w:cstheme="minorHAnsi"/>
          <w:sz w:val="22"/>
          <w:szCs w:val="22"/>
          <w:lang w:val="en"/>
        </w:rPr>
      </w:pPr>
      <w:r w:rsidRPr="00280DA0">
        <w:rPr>
          <w:rFonts w:asciiTheme="minorHAnsi" w:hAnsiTheme="minorHAnsi" w:cstheme="minorHAnsi"/>
          <w:sz w:val="22"/>
          <w:szCs w:val="22"/>
          <w:lang w:val="en"/>
        </w:rPr>
        <w:t>Once you have submitted your company registration:</w:t>
      </w:r>
    </w:p>
    <w:p w:rsidR="00EB2835" w:rsidRPr="00EB2835" w:rsidRDefault="00EB2835" w:rsidP="00EB2835">
      <w:pPr>
        <w:pStyle w:val="ListParagraph"/>
        <w:numPr>
          <w:ilvl w:val="0"/>
          <w:numId w:val="26"/>
        </w:numPr>
        <w:textAlignment w:val="baseline"/>
        <w:rPr>
          <w:rFonts w:asciiTheme="minorHAnsi" w:hAnsiTheme="minorHAnsi" w:cstheme="minorHAnsi"/>
          <w:sz w:val="22"/>
          <w:szCs w:val="22"/>
          <w:lang w:val="en"/>
        </w:rPr>
      </w:pPr>
      <w:r w:rsidRPr="00EB2835">
        <w:rPr>
          <w:rFonts w:asciiTheme="minorHAnsi" w:hAnsiTheme="minorHAnsi" w:cstheme="minorHAnsi"/>
          <w:sz w:val="22"/>
          <w:szCs w:val="22"/>
          <w:lang w:val="en"/>
        </w:rPr>
        <w:t>DDOT will review the registration and confirm that the company is registered. This will take no more than one business day. An email notification will be sent confirming the acceptance of your company registration.</w:t>
      </w:r>
    </w:p>
    <w:p w:rsidR="00EB2835" w:rsidRPr="00EB2835" w:rsidRDefault="00EB2835" w:rsidP="00EB2835">
      <w:pPr>
        <w:pStyle w:val="ListParagraph"/>
        <w:numPr>
          <w:ilvl w:val="0"/>
          <w:numId w:val="26"/>
        </w:numPr>
        <w:textAlignment w:val="baseline"/>
        <w:rPr>
          <w:rFonts w:asciiTheme="minorHAnsi" w:hAnsiTheme="minorHAnsi" w:cstheme="minorHAnsi"/>
          <w:sz w:val="22"/>
          <w:szCs w:val="22"/>
          <w:lang w:val="en"/>
        </w:rPr>
      </w:pPr>
      <w:r w:rsidRPr="00EB2835">
        <w:rPr>
          <w:rFonts w:asciiTheme="minorHAnsi" w:hAnsiTheme="minorHAnsi" w:cstheme="minorHAnsi"/>
          <w:sz w:val="22"/>
          <w:szCs w:val="22"/>
          <w:lang w:val="en"/>
        </w:rPr>
        <w:t>Only the company administrator will be able to authorize additional TOPS registered users to apply for permits on the company account.</w:t>
      </w:r>
    </w:p>
    <w:p w:rsidR="00280DA0" w:rsidRDefault="00280DA0">
      <w:pPr>
        <w:rPr>
          <w:rStyle w:val="Strong"/>
          <w:rFonts w:asciiTheme="minorHAnsi" w:hAnsiTheme="minorHAnsi" w:cstheme="minorHAnsi"/>
          <w:sz w:val="22"/>
          <w:szCs w:val="22"/>
          <w:lang w:val="en"/>
        </w:rPr>
      </w:pPr>
      <w:r>
        <w:rPr>
          <w:rStyle w:val="Strong"/>
          <w:rFonts w:asciiTheme="minorHAnsi" w:hAnsiTheme="minorHAnsi" w:cstheme="minorHAnsi"/>
          <w:sz w:val="22"/>
          <w:szCs w:val="22"/>
          <w:lang w:val="en"/>
        </w:rPr>
        <w:br w:type="page"/>
      </w:r>
    </w:p>
    <w:p w:rsidR="00EB2835" w:rsidRPr="00EB2835" w:rsidRDefault="00EB2835" w:rsidP="00EB2835">
      <w:pPr>
        <w:pStyle w:val="NormalWeb"/>
        <w:rPr>
          <w:rFonts w:asciiTheme="minorHAnsi" w:hAnsiTheme="minorHAnsi" w:cstheme="minorHAnsi"/>
          <w:sz w:val="22"/>
          <w:szCs w:val="22"/>
          <w:lang w:val="en"/>
        </w:rPr>
      </w:pPr>
      <w:r w:rsidRPr="00EB2835">
        <w:rPr>
          <w:rStyle w:val="Strong"/>
          <w:rFonts w:asciiTheme="minorHAnsi" w:hAnsiTheme="minorHAnsi" w:cstheme="minorHAnsi"/>
          <w:sz w:val="22"/>
          <w:szCs w:val="22"/>
          <w:lang w:val="en"/>
        </w:rPr>
        <w:lastRenderedPageBreak/>
        <w:t>Q: How long will the permit application process take? </w:t>
      </w:r>
    </w:p>
    <w:p w:rsidR="00EB2835" w:rsidRPr="00EB2835" w:rsidRDefault="00EB2835" w:rsidP="00EB2835">
      <w:pPr>
        <w:pStyle w:val="ListParagraph"/>
        <w:numPr>
          <w:ilvl w:val="0"/>
          <w:numId w:val="27"/>
        </w:numPr>
        <w:textAlignment w:val="baseline"/>
        <w:rPr>
          <w:rFonts w:asciiTheme="minorHAnsi" w:hAnsiTheme="minorHAnsi" w:cstheme="minorHAnsi"/>
          <w:sz w:val="22"/>
          <w:szCs w:val="22"/>
          <w:lang w:val="en"/>
        </w:rPr>
      </w:pPr>
      <w:r w:rsidRPr="00EB2835">
        <w:rPr>
          <w:rFonts w:asciiTheme="minorHAnsi" w:hAnsiTheme="minorHAnsi" w:cstheme="minorHAnsi"/>
          <w:sz w:val="22"/>
          <w:szCs w:val="22"/>
          <w:lang w:val="en"/>
        </w:rPr>
        <w:t>Allow for two weeks for an annual permit.</w:t>
      </w:r>
    </w:p>
    <w:p w:rsidR="00EB2835" w:rsidRPr="00EB2835" w:rsidRDefault="00EB2835" w:rsidP="00EB2835">
      <w:pPr>
        <w:pStyle w:val="ListParagraph"/>
        <w:numPr>
          <w:ilvl w:val="0"/>
          <w:numId w:val="27"/>
        </w:numPr>
        <w:textAlignment w:val="baseline"/>
        <w:rPr>
          <w:rFonts w:asciiTheme="minorHAnsi" w:hAnsiTheme="minorHAnsi" w:cstheme="minorHAnsi"/>
          <w:sz w:val="22"/>
          <w:szCs w:val="22"/>
          <w:lang w:val="en"/>
        </w:rPr>
      </w:pPr>
      <w:r w:rsidRPr="00EB2835">
        <w:rPr>
          <w:rFonts w:asciiTheme="minorHAnsi" w:hAnsiTheme="minorHAnsi" w:cstheme="minorHAnsi"/>
          <w:sz w:val="22"/>
          <w:szCs w:val="22"/>
          <w:lang w:val="en"/>
        </w:rPr>
        <w:t>Allow one week for single haul permits.</w:t>
      </w:r>
    </w:p>
    <w:p w:rsidR="00EB2835" w:rsidRPr="00EB2835" w:rsidRDefault="00EB2835" w:rsidP="00EB2835">
      <w:pPr>
        <w:pStyle w:val="ListParagraph"/>
        <w:numPr>
          <w:ilvl w:val="0"/>
          <w:numId w:val="27"/>
        </w:numPr>
        <w:textAlignment w:val="baseline"/>
        <w:rPr>
          <w:rFonts w:asciiTheme="minorHAnsi" w:hAnsiTheme="minorHAnsi" w:cstheme="minorHAnsi"/>
          <w:sz w:val="22"/>
          <w:szCs w:val="22"/>
          <w:lang w:val="en"/>
        </w:rPr>
      </w:pPr>
      <w:r w:rsidRPr="00EB2835">
        <w:rPr>
          <w:rFonts w:asciiTheme="minorHAnsi" w:hAnsiTheme="minorHAnsi" w:cstheme="minorHAnsi"/>
          <w:sz w:val="22"/>
          <w:szCs w:val="22"/>
          <w:lang w:val="en"/>
        </w:rPr>
        <w:t>A route will be confirmed based on size and weight.</w:t>
      </w:r>
    </w:p>
    <w:p w:rsidR="00EB2835" w:rsidRPr="00EB2835" w:rsidRDefault="00EB2835" w:rsidP="00EB2835">
      <w:pPr>
        <w:pStyle w:val="NormalWeb"/>
        <w:rPr>
          <w:rFonts w:asciiTheme="minorHAnsi" w:hAnsiTheme="minorHAnsi" w:cstheme="minorHAnsi"/>
          <w:sz w:val="22"/>
          <w:szCs w:val="22"/>
          <w:lang w:val="en"/>
        </w:rPr>
      </w:pPr>
      <w:r w:rsidRPr="00EB2835">
        <w:rPr>
          <w:rStyle w:val="Strong"/>
          <w:rFonts w:asciiTheme="minorHAnsi" w:hAnsiTheme="minorHAnsi" w:cstheme="minorHAnsi"/>
          <w:sz w:val="22"/>
          <w:szCs w:val="22"/>
          <w:lang w:val="en"/>
        </w:rPr>
        <w:t>Q: Is a police escort required when moving an oversized or overweight load?</w:t>
      </w:r>
      <w:r w:rsidR="00280DA0">
        <w:rPr>
          <w:rStyle w:val="Strong"/>
          <w:rFonts w:asciiTheme="minorHAnsi" w:hAnsiTheme="minorHAnsi" w:cstheme="minorHAnsi"/>
          <w:sz w:val="22"/>
          <w:szCs w:val="22"/>
          <w:lang w:val="en"/>
        </w:rPr>
        <w:br/>
      </w:r>
      <w:r w:rsidRPr="00EB2835">
        <w:rPr>
          <w:rFonts w:asciiTheme="minorHAnsi" w:hAnsiTheme="minorHAnsi" w:cstheme="minorHAnsi"/>
          <w:sz w:val="22"/>
          <w:szCs w:val="22"/>
          <w:lang w:val="en"/>
        </w:rPr>
        <w:t> Yes</w:t>
      </w:r>
      <w:r w:rsidR="00280DA0">
        <w:rPr>
          <w:rFonts w:asciiTheme="minorHAnsi" w:hAnsiTheme="minorHAnsi" w:cstheme="minorHAnsi"/>
          <w:sz w:val="22"/>
          <w:szCs w:val="22"/>
          <w:lang w:val="en"/>
        </w:rPr>
        <w:t>,</w:t>
      </w:r>
      <w:r w:rsidRPr="00EB2835">
        <w:rPr>
          <w:rFonts w:asciiTheme="minorHAnsi" w:hAnsiTheme="minorHAnsi" w:cstheme="minorHAnsi"/>
          <w:sz w:val="22"/>
          <w:szCs w:val="22"/>
          <w:lang w:val="en"/>
        </w:rPr>
        <w:t xml:space="preserve"> for: </w:t>
      </w:r>
    </w:p>
    <w:p w:rsidR="00EB2835" w:rsidRPr="00EB2835" w:rsidRDefault="00EB2835" w:rsidP="00EB2835">
      <w:pPr>
        <w:pStyle w:val="ListParagraph"/>
        <w:numPr>
          <w:ilvl w:val="0"/>
          <w:numId w:val="28"/>
        </w:numPr>
        <w:textAlignment w:val="baseline"/>
        <w:rPr>
          <w:rFonts w:asciiTheme="minorHAnsi" w:hAnsiTheme="minorHAnsi" w:cstheme="minorHAnsi"/>
          <w:sz w:val="22"/>
          <w:szCs w:val="22"/>
          <w:lang w:val="en"/>
        </w:rPr>
      </w:pPr>
      <w:r w:rsidRPr="00EB2835">
        <w:rPr>
          <w:rFonts w:asciiTheme="minorHAnsi" w:hAnsiTheme="minorHAnsi" w:cstheme="minorHAnsi"/>
          <w:sz w:val="22"/>
          <w:szCs w:val="22"/>
          <w:lang w:val="en"/>
        </w:rPr>
        <w:t>Any vehicle and load that is 75 feet in total length or longer</w:t>
      </w:r>
    </w:p>
    <w:p w:rsidR="00EB2835" w:rsidRPr="00EB2835" w:rsidRDefault="00EB2835" w:rsidP="00EB2835">
      <w:pPr>
        <w:pStyle w:val="ListParagraph"/>
        <w:numPr>
          <w:ilvl w:val="0"/>
          <w:numId w:val="28"/>
        </w:numPr>
        <w:textAlignment w:val="baseline"/>
        <w:rPr>
          <w:rFonts w:asciiTheme="minorHAnsi" w:hAnsiTheme="minorHAnsi" w:cstheme="minorHAnsi"/>
          <w:sz w:val="22"/>
          <w:szCs w:val="22"/>
          <w:lang w:val="en"/>
        </w:rPr>
      </w:pPr>
      <w:r w:rsidRPr="00EB2835">
        <w:rPr>
          <w:rFonts w:asciiTheme="minorHAnsi" w:hAnsiTheme="minorHAnsi" w:cstheme="minorHAnsi"/>
          <w:sz w:val="22"/>
          <w:szCs w:val="22"/>
          <w:lang w:val="en"/>
        </w:rPr>
        <w:t>Any vehicle and load 12 feet wide or wider</w:t>
      </w:r>
    </w:p>
    <w:p w:rsidR="00EB2835" w:rsidRPr="00EB2835" w:rsidRDefault="00EB2835" w:rsidP="00EB2835">
      <w:pPr>
        <w:pStyle w:val="ListParagraph"/>
        <w:numPr>
          <w:ilvl w:val="0"/>
          <w:numId w:val="28"/>
        </w:numPr>
        <w:textAlignment w:val="baseline"/>
        <w:rPr>
          <w:rFonts w:asciiTheme="minorHAnsi" w:hAnsiTheme="minorHAnsi" w:cstheme="minorHAnsi"/>
          <w:sz w:val="22"/>
          <w:szCs w:val="22"/>
          <w:lang w:val="en"/>
        </w:rPr>
      </w:pPr>
      <w:r w:rsidRPr="00EB2835">
        <w:rPr>
          <w:rFonts w:asciiTheme="minorHAnsi" w:hAnsiTheme="minorHAnsi" w:cstheme="minorHAnsi"/>
          <w:sz w:val="22"/>
          <w:szCs w:val="22"/>
          <w:lang w:val="en"/>
        </w:rPr>
        <w:t>Any vehicle and load exceeding 13 feet – 6 inches in height</w:t>
      </w:r>
    </w:p>
    <w:p w:rsidR="00EB2835" w:rsidRPr="00EB2835" w:rsidRDefault="00EB2835" w:rsidP="00EB2835">
      <w:pPr>
        <w:pStyle w:val="ListParagraph"/>
        <w:numPr>
          <w:ilvl w:val="0"/>
          <w:numId w:val="28"/>
        </w:numPr>
        <w:textAlignment w:val="baseline"/>
        <w:rPr>
          <w:rFonts w:asciiTheme="minorHAnsi" w:hAnsiTheme="minorHAnsi" w:cstheme="minorHAnsi"/>
          <w:sz w:val="22"/>
          <w:szCs w:val="22"/>
          <w:lang w:val="en"/>
        </w:rPr>
      </w:pPr>
      <w:r w:rsidRPr="00EB2835">
        <w:rPr>
          <w:rFonts w:asciiTheme="minorHAnsi" w:hAnsiTheme="minorHAnsi" w:cstheme="minorHAnsi"/>
          <w:sz w:val="22"/>
          <w:szCs w:val="22"/>
          <w:lang w:val="en"/>
        </w:rPr>
        <w:t>Any vehicle with a total gross weight of 120,000 or more</w:t>
      </w:r>
    </w:p>
    <w:p w:rsidR="00EB2835" w:rsidRPr="00EB2835" w:rsidRDefault="00EB2835" w:rsidP="00EB2835">
      <w:pPr>
        <w:pStyle w:val="ListParagraph"/>
        <w:numPr>
          <w:ilvl w:val="0"/>
          <w:numId w:val="28"/>
        </w:numPr>
        <w:textAlignment w:val="baseline"/>
        <w:rPr>
          <w:rFonts w:asciiTheme="minorHAnsi" w:hAnsiTheme="minorHAnsi" w:cstheme="minorHAnsi"/>
          <w:sz w:val="22"/>
          <w:szCs w:val="22"/>
          <w:lang w:val="en"/>
        </w:rPr>
      </w:pPr>
      <w:r w:rsidRPr="00EB2835">
        <w:rPr>
          <w:rFonts w:asciiTheme="minorHAnsi" w:hAnsiTheme="minorHAnsi" w:cstheme="minorHAnsi"/>
          <w:sz w:val="22"/>
          <w:szCs w:val="22"/>
          <w:lang w:val="en"/>
        </w:rPr>
        <w:t>Any vehicle carrying any Class 1 Explosives - Division 1.1, 1.2 or 1.3</w:t>
      </w:r>
    </w:p>
    <w:p w:rsidR="00EB2835" w:rsidRPr="00EB2835" w:rsidRDefault="00EB2835" w:rsidP="00EB2835">
      <w:pPr>
        <w:pStyle w:val="NormalWeb"/>
        <w:rPr>
          <w:rFonts w:asciiTheme="minorHAnsi" w:hAnsiTheme="minorHAnsi" w:cstheme="minorHAnsi"/>
          <w:sz w:val="22"/>
          <w:szCs w:val="22"/>
          <w:lang w:val="en"/>
        </w:rPr>
      </w:pPr>
      <w:r w:rsidRPr="00EB2835">
        <w:rPr>
          <w:rStyle w:val="Strong"/>
          <w:rFonts w:asciiTheme="minorHAnsi" w:hAnsiTheme="minorHAnsi" w:cstheme="minorHAnsi"/>
          <w:sz w:val="22"/>
          <w:szCs w:val="22"/>
          <w:lang w:val="en"/>
        </w:rPr>
        <w:t xml:space="preserve">Q: How much will the permit cost? </w:t>
      </w:r>
      <w:bookmarkStart w:id="2" w:name="_GoBack"/>
      <w:bookmarkEnd w:id="2"/>
    </w:p>
    <w:p w:rsidR="00EB2835" w:rsidRPr="00280DA0" w:rsidRDefault="00EB2835" w:rsidP="00EB2835">
      <w:pPr>
        <w:textAlignment w:val="baseline"/>
        <w:rPr>
          <w:rFonts w:asciiTheme="minorHAnsi" w:hAnsiTheme="minorHAnsi" w:cstheme="minorHAnsi"/>
          <w:sz w:val="22"/>
          <w:szCs w:val="22"/>
          <w:lang w:val="en"/>
        </w:rPr>
      </w:pPr>
      <w:r w:rsidRPr="00280DA0">
        <w:rPr>
          <w:rFonts w:asciiTheme="minorHAnsi" w:hAnsiTheme="minorHAnsi" w:cstheme="minorHAnsi"/>
          <w:sz w:val="22"/>
          <w:szCs w:val="22"/>
          <w:lang w:val="en"/>
        </w:rPr>
        <w:t>Single Trip: $30.00 one way or $50.00 round trip</w:t>
      </w:r>
    </w:p>
    <w:p w:rsidR="00EB2835" w:rsidRDefault="00EB2835" w:rsidP="00EB2835">
      <w:pPr>
        <w:textAlignment w:val="baseline"/>
        <w:rPr>
          <w:rFonts w:asciiTheme="minorHAnsi" w:hAnsiTheme="minorHAnsi" w:cstheme="minorHAnsi"/>
          <w:sz w:val="22"/>
          <w:szCs w:val="22"/>
          <w:u w:val="single"/>
          <w:lang w:val="en"/>
        </w:rPr>
      </w:pPr>
      <w:r w:rsidRPr="00280DA0">
        <w:rPr>
          <w:rFonts w:asciiTheme="minorHAnsi" w:hAnsiTheme="minorHAnsi" w:cstheme="minorHAnsi"/>
          <w:sz w:val="22"/>
          <w:szCs w:val="22"/>
          <w:lang w:val="en"/>
        </w:rPr>
        <w:t>Tractor Trailer: $85.00 per year</w:t>
      </w:r>
      <w:r w:rsidRPr="00EB2835">
        <w:rPr>
          <w:rStyle w:val="Strong"/>
          <w:rFonts w:asciiTheme="minorHAnsi" w:hAnsiTheme="minorHAnsi" w:cstheme="minorHAnsi"/>
          <w:sz w:val="22"/>
          <w:szCs w:val="22"/>
          <w:lang w:val="en"/>
        </w:rPr>
        <w:t xml:space="preserve"> </w:t>
      </w:r>
      <w:r w:rsidRPr="00EB2835">
        <w:rPr>
          <w:rFonts w:asciiTheme="minorHAnsi" w:hAnsiTheme="minorHAnsi" w:cstheme="minorHAnsi"/>
          <w:sz w:val="22"/>
          <w:szCs w:val="22"/>
          <w:lang w:val="en"/>
        </w:rPr>
        <w:br/>
      </w:r>
    </w:p>
    <w:p w:rsidR="00EB2835" w:rsidRPr="00EB2835" w:rsidRDefault="00EB2835" w:rsidP="00EB2835">
      <w:pPr>
        <w:textAlignment w:val="baseline"/>
        <w:rPr>
          <w:rFonts w:asciiTheme="minorHAnsi" w:hAnsiTheme="minorHAnsi" w:cstheme="minorHAnsi"/>
          <w:sz w:val="22"/>
          <w:szCs w:val="22"/>
          <w:lang w:val="en"/>
        </w:rPr>
      </w:pPr>
      <w:r w:rsidRPr="00EB2835">
        <w:rPr>
          <w:rFonts w:asciiTheme="minorHAnsi" w:hAnsiTheme="minorHAnsi" w:cstheme="minorHAnsi"/>
          <w:sz w:val="22"/>
          <w:szCs w:val="22"/>
          <w:u w:val="single"/>
          <w:lang w:val="en"/>
        </w:rPr>
        <w:t>Restriction:</w:t>
      </w:r>
      <w:r w:rsidRPr="00EB2835">
        <w:rPr>
          <w:rFonts w:asciiTheme="minorHAnsi" w:hAnsiTheme="minorHAnsi" w:cstheme="minorHAnsi"/>
          <w:sz w:val="22"/>
          <w:szCs w:val="22"/>
          <w:lang w:val="en"/>
        </w:rPr>
        <w:t xml:space="preserve"> A Single Trip permit will be required instead of an annual tag if: </w:t>
      </w:r>
    </w:p>
    <w:p w:rsidR="00EB2835" w:rsidRPr="00EB2835" w:rsidRDefault="00EB2835" w:rsidP="00EB2835">
      <w:pPr>
        <w:pStyle w:val="ListParagraph"/>
        <w:numPr>
          <w:ilvl w:val="0"/>
          <w:numId w:val="29"/>
        </w:numPr>
        <w:textAlignment w:val="baseline"/>
        <w:rPr>
          <w:rFonts w:asciiTheme="minorHAnsi" w:hAnsiTheme="minorHAnsi" w:cstheme="minorHAnsi"/>
          <w:sz w:val="22"/>
          <w:szCs w:val="22"/>
          <w:lang w:val="en"/>
        </w:rPr>
      </w:pPr>
      <w:r w:rsidRPr="00EB2835">
        <w:rPr>
          <w:rFonts w:asciiTheme="minorHAnsi" w:hAnsiTheme="minorHAnsi" w:cstheme="minorHAnsi"/>
          <w:sz w:val="22"/>
          <w:szCs w:val="22"/>
          <w:lang w:val="en"/>
        </w:rPr>
        <w:t>Total length (including tractor, trailer, and load) is over 70 feet long </w:t>
      </w:r>
    </w:p>
    <w:p w:rsidR="00EB2835" w:rsidRPr="00EB2835" w:rsidRDefault="00EB2835" w:rsidP="00EB2835">
      <w:pPr>
        <w:pStyle w:val="ListParagraph"/>
        <w:numPr>
          <w:ilvl w:val="0"/>
          <w:numId w:val="29"/>
        </w:numPr>
        <w:textAlignment w:val="baseline"/>
        <w:rPr>
          <w:rFonts w:asciiTheme="minorHAnsi" w:hAnsiTheme="minorHAnsi" w:cstheme="minorHAnsi"/>
          <w:sz w:val="22"/>
          <w:szCs w:val="22"/>
          <w:lang w:val="en"/>
        </w:rPr>
      </w:pPr>
      <w:r w:rsidRPr="00EB2835">
        <w:rPr>
          <w:rFonts w:asciiTheme="minorHAnsi" w:hAnsiTheme="minorHAnsi" w:cstheme="minorHAnsi"/>
          <w:sz w:val="22"/>
          <w:szCs w:val="22"/>
          <w:lang w:val="en"/>
        </w:rPr>
        <w:t>Total Height (including load) is over 13 feet – 6 inches tall</w:t>
      </w:r>
    </w:p>
    <w:p w:rsidR="00EB2835" w:rsidRPr="00EB2835" w:rsidRDefault="00EB2835" w:rsidP="00EB2835">
      <w:pPr>
        <w:pStyle w:val="ListParagraph"/>
        <w:numPr>
          <w:ilvl w:val="0"/>
          <w:numId w:val="29"/>
        </w:numPr>
        <w:textAlignment w:val="baseline"/>
        <w:rPr>
          <w:rFonts w:asciiTheme="minorHAnsi" w:hAnsiTheme="minorHAnsi" w:cstheme="minorHAnsi"/>
          <w:sz w:val="22"/>
          <w:szCs w:val="22"/>
          <w:lang w:val="en"/>
        </w:rPr>
      </w:pPr>
      <w:r w:rsidRPr="00EB2835">
        <w:rPr>
          <w:rFonts w:asciiTheme="minorHAnsi" w:hAnsiTheme="minorHAnsi" w:cstheme="minorHAnsi"/>
          <w:sz w:val="22"/>
          <w:szCs w:val="22"/>
          <w:lang w:val="en"/>
        </w:rPr>
        <w:t>Total width (including load) is over 8 feet - 6 inches wide</w:t>
      </w:r>
    </w:p>
    <w:p w:rsidR="00EB2835" w:rsidRPr="00EB2835" w:rsidRDefault="00EB2835" w:rsidP="00EB2835">
      <w:pPr>
        <w:pStyle w:val="ListParagraph"/>
        <w:numPr>
          <w:ilvl w:val="0"/>
          <w:numId w:val="29"/>
        </w:numPr>
        <w:textAlignment w:val="baseline"/>
        <w:rPr>
          <w:rFonts w:asciiTheme="minorHAnsi" w:hAnsiTheme="minorHAnsi" w:cstheme="minorHAnsi"/>
          <w:sz w:val="22"/>
          <w:szCs w:val="22"/>
          <w:u w:val="single"/>
          <w:lang w:val="en"/>
        </w:rPr>
      </w:pPr>
      <w:r w:rsidRPr="00EB2835">
        <w:rPr>
          <w:rFonts w:asciiTheme="minorHAnsi" w:hAnsiTheme="minorHAnsi" w:cstheme="minorHAnsi"/>
          <w:sz w:val="22"/>
          <w:szCs w:val="22"/>
          <w:lang w:val="en"/>
        </w:rPr>
        <w:t>Truck Crane or Concrete Pump Truck: $85.00 per year</w:t>
      </w:r>
      <w:r w:rsidRPr="00EB2835">
        <w:rPr>
          <w:rFonts w:asciiTheme="minorHAnsi" w:hAnsiTheme="minorHAnsi" w:cstheme="minorHAnsi"/>
          <w:sz w:val="22"/>
          <w:szCs w:val="22"/>
          <w:lang w:val="en"/>
        </w:rPr>
        <w:br/>
      </w:r>
    </w:p>
    <w:p w:rsidR="00EB2835" w:rsidRPr="00EB2835" w:rsidRDefault="00EB2835" w:rsidP="00EB2835">
      <w:pPr>
        <w:textAlignment w:val="baseline"/>
        <w:rPr>
          <w:rFonts w:asciiTheme="minorHAnsi" w:hAnsiTheme="minorHAnsi" w:cstheme="minorHAnsi"/>
          <w:sz w:val="22"/>
          <w:szCs w:val="22"/>
          <w:lang w:val="en"/>
        </w:rPr>
      </w:pPr>
      <w:r w:rsidRPr="00EB2835">
        <w:rPr>
          <w:rFonts w:asciiTheme="minorHAnsi" w:hAnsiTheme="minorHAnsi" w:cstheme="minorHAnsi"/>
          <w:sz w:val="22"/>
          <w:szCs w:val="22"/>
          <w:u w:val="single"/>
          <w:lang w:val="en"/>
        </w:rPr>
        <w:t>Restriction:</w:t>
      </w:r>
      <w:r w:rsidRPr="00EB2835">
        <w:rPr>
          <w:rFonts w:asciiTheme="minorHAnsi" w:hAnsiTheme="minorHAnsi" w:cstheme="minorHAnsi"/>
          <w:sz w:val="22"/>
          <w:szCs w:val="22"/>
          <w:lang w:val="en"/>
        </w:rPr>
        <w:t xml:space="preserve"> A Single Trip permit will be required instead of an annual tag if: </w:t>
      </w:r>
    </w:p>
    <w:p w:rsidR="00EB2835" w:rsidRPr="00EB2835" w:rsidRDefault="00EB2835" w:rsidP="00EB2835">
      <w:pPr>
        <w:pStyle w:val="ListParagraph"/>
        <w:numPr>
          <w:ilvl w:val="0"/>
          <w:numId w:val="30"/>
        </w:numPr>
        <w:textAlignment w:val="baseline"/>
        <w:rPr>
          <w:rFonts w:asciiTheme="minorHAnsi" w:hAnsiTheme="minorHAnsi" w:cstheme="minorHAnsi"/>
          <w:sz w:val="22"/>
          <w:szCs w:val="22"/>
          <w:lang w:val="en"/>
        </w:rPr>
      </w:pPr>
      <w:r w:rsidRPr="00EB2835">
        <w:rPr>
          <w:rFonts w:asciiTheme="minorHAnsi" w:hAnsiTheme="minorHAnsi" w:cstheme="minorHAnsi"/>
          <w:sz w:val="22"/>
          <w:szCs w:val="22"/>
          <w:lang w:val="en"/>
        </w:rPr>
        <w:t>The total width is greater than 11 feet  </w:t>
      </w:r>
    </w:p>
    <w:p w:rsidR="00EB2835" w:rsidRPr="00EB2835" w:rsidRDefault="00EB2835" w:rsidP="00EB2835">
      <w:pPr>
        <w:pStyle w:val="ListParagraph"/>
        <w:numPr>
          <w:ilvl w:val="0"/>
          <w:numId w:val="30"/>
        </w:numPr>
        <w:textAlignment w:val="baseline"/>
        <w:rPr>
          <w:rFonts w:asciiTheme="minorHAnsi" w:hAnsiTheme="minorHAnsi" w:cstheme="minorHAnsi"/>
          <w:sz w:val="22"/>
          <w:szCs w:val="22"/>
          <w:lang w:val="en"/>
        </w:rPr>
      </w:pPr>
      <w:r w:rsidRPr="00EB2835">
        <w:rPr>
          <w:rFonts w:asciiTheme="minorHAnsi" w:hAnsiTheme="minorHAnsi" w:cstheme="minorHAnsi"/>
          <w:sz w:val="22"/>
          <w:szCs w:val="22"/>
          <w:lang w:val="en"/>
        </w:rPr>
        <w:t>The gross vehicle weight exceeds 120,000 pounds</w:t>
      </w:r>
    </w:p>
    <w:p w:rsidR="00EB2835" w:rsidRPr="00EB2835" w:rsidRDefault="00EB2835" w:rsidP="00EB2835">
      <w:pPr>
        <w:pStyle w:val="ListParagraph"/>
        <w:numPr>
          <w:ilvl w:val="0"/>
          <w:numId w:val="30"/>
        </w:numPr>
        <w:textAlignment w:val="baseline"/>
        <w:rPr>
          <w:rFonts w:asciiTheme="minorHAnsi" w:hAnsiTheme="minorHAnsi" w:cstheme="minorHAnsi"/>
          <w:sz w:val="22"/>
          <w:szCs w:val="22"/>
          <w:u w:val="single"/>
          <w:lang w:val="en"/>
        </w:rPr>
      </w:pPr>
      <w:r w:rsidRPr="00EB2835">
        <w:rPr>
          <w:rFonts w:asciiTheme="minorHAnsi" w:hAnsiTheme="minorHAnsi" w:cstheme="minorHAnsi"/>
          <w:sz w:val="22"/>
          <w:szCs w:val="22"/>
          <w:lang w:val="en"/>
        </w:rPr>
        <w:t>Dump Truck, Cement Mixer &amp; Trash Truck up to 65, 000 pounds: $1,193.00 per year</w:t>
      </w:r>
      <w:r w:rsidRPr="00EB2835">
        <w:rPr>
          <w:rFonts w:asciiTheme="minorHAnsi" w:hAnsiTheme="minorHAnsi" w:cstheme="minorHAnsi"/>
          <w:sz w:val="22"/>
          <w:szCs w:val="22"/>
          <w:lang w:val="en"/>
        </w:rPr>
        <w:br/>
      </w:r>
    </w:p>
    <w:p w:rsidR="00EB2835" w:rsidRPr="00EB2835" w:rsidRDefault="00EB2835" w:rsidP="00EB2835">
      <w:pPr>
        <w:textAlignment w:val="baseline"/>
        <w:rPr>
          <w:rFonts w:asciiTheme="minorHAnsi" w:hAnsiTheme="minorHAnsi" w:cstheme="minorHAnsi"/>
          <w:sz w:val="22"/>
          <w:szCs w:val="22"/>
          <w:lang w:val="en"/>
        </w:rPr>
      </w:pPr>
      <w:r w:rsidRPr="00EB2835">
        <w:rPr>
          <w:rFonts w:asciiTheme="minorHAnsi" w:hAnsiTheme="minorHAnsi" w:cstheme="minorHAnsi"/>
          <w:sz w:val="22"/>
          <w:szCs w:val="22"/>
          <w:u w:val="single"/>
          <w:lang w:val="en"/>
        </w:rPr>
        <w:t xml:space="preserve">Restriction: </w:t>
      </w:r>
      <w:r w:rsidRPr="00EB2835">
        <w:rPr>
          <w:rFonts w:asciiTheme="minorHAnsi" w:hAnsiTheme="minorHAnsi" w:cstheme="minorHAnsi"/>
          <w:sz w:val="22"/>
          <w:szCs w:val="22"/>
          <w:lang w:val="en"/>
        </w:rPr>
        <w:t xml:space="preserve">A Single Trip permit will be required if:   </w:t>
      </w:r>
    </w:p>
    <w:p w:rsidR="00EB2835" w:rsidRPr="00EB2835" w:rsidRDefault="00EB2835" w:rsidP="00EB2835">
      <w:pPr>
        <w:pStyle w:val="ListParagraph"/>
        <w:numPr>
          <w:ilvl w:val="0"/>
          <w:numId w:val="31"/>
        </w:numPr>
        <w:textAlignment w:val="baseline"/>
        <w:rPr>
          <w:rFonts w:asciiTheme="minorHAnsi" w:hAnsiTheme="minorHAnsi" w:cstheme="minorHAnsi"/>
          <w:sz w:val="22"/>
          <w:szCs w:val="22"/>
          <w:lang w:val="en"/>
        </w:rPr>
      </w:pPr>
      <w:r w:rsidRPr="00EB2835">
        <w:rPr>
          <w:rFonts w:asciiTheme="minorHAnsi" w:hAnsiTheme="minorHAnsi" w:cstheme="minorHAnsi"/>
          <w:sz w:val="22"/>
          <w:szCs w:val="22"/>
          <w:lang w:val="en"/>
        </w:rPr>
        <w:t>The total gross weight exceeds 65,000 pounds.</w:t>
      </w:r>
    </w:p>
    <w:p w:rsidR="00EB2835" w:rsidRPr="00EB2835" w:rsidRDefault="00EB2835" w:rsidP="00EB2835">
      <w:pPr>
        <w:pStyle w:val="NormalWeb"/>
        <w:rPr>
          <w:rFonts w:asciiTheme="minorHAnsi" w:hAnsiTheme="minorHAnsi" w:cstheme="minorHAnsi"/>
          <w:sz w:val="22"/>
          <w:szCs w:val="22"/>
          <w:lang w:val="en"/>
        </w:rPr>
      </w:pPr>
      <w:r w:rsidRPr="00EB2835">
        <w:rPr>
          <w:rStyle w:val="Strong"/>
          <w:rFonts w:asciiTheme="minorHAnsi" w:hAnsiTheme="minorHAnsi" w:cstheme="minorHAnsi"/>
          <w:sz w:val="22"/>
          <w:szCs w:val="22"/>
          <w:lang w:val="en"/>
        </w:rPr>
        <w:t>Q: How can I pay for and receive the permit or tag?</w:t>
      </w:r>
    </w:p>
    <w:p w:rsidR="00EB2835" w:rsidRPr="007E7AA2" w:rsidRDefault="00EB2835" w:rsidP="007E7AA2">
      <w:pPr>
        <w:pStyle w:val="ListParagraph"/>
        <w:numPr>
          <w:ilvl w:val="0"/>
          <w:numId w:val="33"/>
        </w:numPr>
        <w:textAlignment w:val="baseline"/>
        <w:rPr>
          <w:rFonts w:asciiTheme="minorHAnsi" w:hAnsiTheme="minorHAnsi" w:cstheme="minorHAnsi"/>
          <w:sz w:val="22"/>
          <w:szCs w:val="22"/>
          <w:lang w:val="en"/>
        </w:rPr>
      </w:pPr>
      <w:r w:rsidRPr="007E7AA2">
        <w:rPr>
          <w:rFonts w:asciiTheme="minorHAnsi" w:hAnsiTheme="minorHAnsi" w:cstheme="minorHAnsi"/>
          <w:sz w:val="22"/>
          <w:szCs w:val="22"/>
          <w:lang w:val="en"/>
        </w:rPr>
        <w:t>Once the online application is approved, payment can be made on-line using MasterCard or Visa - or by mailing a check or money order made payable to “DC Treasurer.” The DC Treasurer is located at 1100 4th Street, SW, Washington, DC.</w:t>
      </w:r>
    </w:p>
    <w:p w:rsidR="00EB2835" w:rsidRPr="007E7AA2" w:rsidRDefault="00EB2835" w:rsidP="007E7AA2">
      <w:pPr>
        <w:pStyle w:val="ListParagraph"/>
        <w:numPr>
          <w:ilvl w:val="0"/>
          <w:numId w:val="33"/>
        </w:numPr>
        <w:textAlignment w:val="baseline"/>
        <w:rPr>
          <w:rFonts w:asciiTheme="minorHAnsi" w:hAnsiTheme="minorHAnsi" w:cstheme="minorHAnsi"/>
          <w:sz w:val="22"/>
          <w:szCs w:val="22"/>
          <w:lang w:val="en"/>
        </w:rPr>
      </w:pPr>
      <w:r w:rsidRPr="007E7AA2">
        <w:rPr>
          <w:rFonts w:asciiTheme="minorHAnsi" w:hAnsiTheme="minorHAnsi" w:cstheme="minorHAnsi"/>
          <w:sz w:val="22"/>
          <w:szCs w:val="22"/>
          <w:lang w:val="en"/>
        </w:rPr>
        <w:t>Once payment has been received by DDOT, permits may be printed by the applicant from their TOPS account by clicking on the appropriate “View/Edit” option and then clicking on “Print Permit.”</w:t>
      </w:r>
    </w:p>
    <w:p w:rsidR="00EB2835" w:rsidRPr="007E7AA2" w:rsidRDefault="00EB2835" w:rsidP="007E7AA2">
      <w:pPr>
        <w:pStyle w:val="ListParagraph"/>
        <w:numPr>
          <w:ilvl w:val="0"/>
          <w:numId w:val="33"/>
        </w:numPr>
        <w:textAlignment w:val="baseline"/>
        <w:rPr>
          <w:rFonts w:asciiTheme="minorHAnsi" w:hAnsiTheme="minorHAnsi" w:cstheme="minorHAnsi"/>
          <w:sz w:val="22"/>
          <w:szCs w:val="22"/>
          <w:lang w:val="en"/>
        </w:rPr>
      </w:pPr>
      <w:r w:rsidRPr="007E7AA2">
        <w:rPr>
          <w:rFonts w:asciiTheme="minorHAnsi" w:hAnsiTheme="minorHAnsi" w:cstheme="minorHAnsi"/>
          <w:sz w:val="22"/>
          <w:szCs w:val="22"/>
          <w:lang w:val="en"/>
        </w:rPr>
        <w:t xml:space="preserve">Tags can be mailed (by registered mail) for a small fee by </w:t>
      </w:r>
      <w:r w:rsidR="00280DA0">
        <w:rPr>
          <w:rFonts w:asciiTheme="minorHAnsi" w:hAnsiTheme="minorHAnsi" w:cstheme="minorHAnsi"/>
          <w:sz w:val="22"/>
          <w:szCs w:val="22"/>
          <w:lang w:val="en"/>
        </w:rPr>
        <w:t>choosing that</w:t>
      </w:r>
      <w:r w:rsidRPr="007E7AA2">
        <w:rPr>
          <w:rFonts w:asciiTheme="minorHAnsi" w:hAnsiTheme="minorHAnsi" w:cstheme="minorHAnsi"/>
          <w:sz w:val="22"/>
          <w:szCs w:val="22"/>
          <w:lang w:val="en"/>
        </w:rPr>
        <w:t xml:space="preserve"> option during the application process.</w:t>
      </w:r>
    </w:p>
    <w:p w:rsidR="00EB2835" w:rsidRPr="007E7AA2" w:rsidRDefault="00EB2835" w:rsidP="007E7AA2">
      <w:pPr>
        <w:pStyle w:val="ListParagraph"/>
        <w:numPr>
          <w:ilvl w:val="0"/>
          <w:numId w:val="33"/>
        </w:numPr>
        <w:textAlignment w:val="baseline"/>
        <w:rPr>
          <w:rFonts w:asciiTheme="minorHAnsi" w:hAnsiTheme="minorHAnsi" w:cstheme="minorHAnsi"/>
          <w:sz w:val="22"/>
          <w:szCs w:val="22"/>
          <w:lang w:val="en"/>
        </w:rPr>
      </w:pPr>
      <w:r w:rsidRPr="007E7AA2">
        <w:rPr>
          <w:rFonts w:asciiTheme="minorHAnsi" w:hAnsiTheme="minorHAnsi" w:cstheme="minorHAnsi"/>
          <w:sz w:val="22"/>
          <w:szCs w:val="22"/>
          <w:lang w:val="en"/>
        </w:rPr>
        <w:t>Tags or permits may also be picked up at the permit office at 1100 4th Street, SW, 2nd floor, in Washington, DC.</w:t>
      </w:r>
    </w:p>
    <w:p w:rsidR="00EB2835" w:rsidRPr="007E7AA2" w:rsidRDefault="00EB2835" w:rsidP="007E7AA2">
      <w:pPr>
        <w:pStyle w:val="ListParagraph"/>
        <w:numPr>
          <w:ilvl w:val="0"/>
          <w:numId w:val="33"/>
        </w:numPr>
        <w:textAlignment w:val="baseline"/>
        <w:rPr>
          <w:rFonts w:asciiTheme="minorHAnsi" w:hAnsiTheme="minorHAnsi" w:cstheme="minorHAnsi"/>
          <w:sz w:val="22"/>
          <w:szCs w:val="22"/>
          <w:lang w:val="en"/>
        </w:rPr>
      </w:pPr>
      <w:r w:rsidRPr="007E7AA2">
        <w:rPr>
          <w:rFonts w:asciiTheme="minorHAnsi" w:hAnsiTheme="minorHAnsi" w:cstheme="minorHAnsi"/>
          <w:sz w:val="22"/>
          <w:szCs w:val="22"/>
          <w:lang w:val="en"/>
        </w:rPr>
        <w:t>Those requiring assistance with the on-line application may go to the permit office to apply, pay, and receive their permit or tag</w:t>
      </w:r>
      <w:r w:rsidR="00280DA0">
        <w:rPr>
          <w:rFonts w:asciiTheme="minorHAnsi" w:hAnsiTheme="minorHAnsi" w:cstheme="minorHAnsi"/>
          <w:sz w:val="22"/>
          <w:szCs w:val="22"/>
          <w:lang w:val="en"/>
        </w:rPr>
        <w:t>.</w:t>
      </w:r>
      <w:r w:rsidRPr="007E7AA2">
        <w:rPr>
          <w:rFonts w:asciiTheme="minorHAnsi" w:hAnsiTheme="minorHAnsi" w:cstheme="minorHAnsi"/>
          <w:sz w:val="22"/>
          <w:szCs w:val="22"/>
          <w:lang w:val="en"/>
        </w:rPr>
        <w:t xml:space="preserve"> </w:t>
      </w:r>
      <w:r w:rsidR="00280DA0">
        <w:rPr>
          <w:rFonts w:asciiTheme="minorHAnsi" w:hAnsiTheme="minorHAnsi" w:cstheme="minorHAnsi"/>
          <w:sz w:val="22"/>
          <w:szCs w:val="22"/>
          <w:lang w:val="en"/>
        </w:rPr>
        <w:t>It is b</w:t>
      </w:r>
      <w:r w:rsidRPr="007E7AA2">
        <w:rPr>
          <w:rFonts w:asciiTheme="minorHAnsi" w:hAnsiTheme="minorHAnsi" w:cstheme="minorHAnsi"/>
          <w:sz w:val="22"/>
          <w:szCs w:val="22"/>
          <w:lang w:val="en"/>
        </w:rPr>
        <w:t>est to make an appointment</w:t>
      </w:r>
      <w:r w:rsidR="00280DA0">
        <w:rPr>
          <w:rFonts w:asciiTheme="minorHAnsi" w:hAnsiTheme="minorHAnsi" w:cstheme="minorHAnsi"/>
          <w:sz w:val="22"/>
          <w:szCs w:val="22"/>
          <w:lang w:val="en"/>
        </w:rPr>
        <w:t xml:space="preserve"> first by calling</w:t>
      </w:r>
      <w:r w:rsidRPr="007E7AA2">
        <w:rPr>
          <w:rFonts w:asciiTheme="minorHAnsi" w:hAnsiTheme="minorHAnsi" w:cstheme="minorHAnsi"/>
          <w:sz w:val="22"/>
          <w:szCs w:val="22"/>
          <w:lang w:val="en"/>
        </w:rPr>
        <w:t xml:space="preserve"> (202) 442-4670.</w:t>
      </w:r>
    </w:p>
    <w:p w:rsidR="00280DA0" w:rsidRDefault="00280DA0">
      <w:pPr>
        <w:rPr>
          <w:rStyle w:val="Strong"/>
          <w:rFonts w:asciiTheme="minorHAnsi" w:hAnsiTheme="minorHAnsi" w:cstheme="minorHAnsi"/>
          <w:sz w:val="22"/>
          <w:szCs w:val="22"/>
          <w:lang w:val="en"/>
        </w:rPr>
      </w:pPr>
      <w:r>
        <w:rPr>
          <w:rStyle w:val="Strong"/>
          <w:rFonts w:asciiTheme="minorHAnsi" w:hAnsiTheme="minorHAnsi" w:cstheme="minorHAnsi"/>
          <w:sz w:val="22"/>
          <w:szCs w:val="22"/>
          <w:lang w:val="en"/>
        </w:rPr>
        <w:br w:type="page"/>
      </w:r>
    </w:p>
    <w:p w:rsidR="00EB2835" w:rsidRPr="00EB2835" w:rsidRDefault="00EB2835" w:rsidP="00EB2835">
      <w:pPr>
        <w:pStyle w:val="NormalWeb"/>
        <w:rPr>
          <w:rFonts w:asciiTheme="minorHAnsi" w:hAnsiTheme="minorHAnsi" w:cstheme="minorHAnsi"/>
          <w:sz w:val="22"/>
          <w:szCs w:val="22"/>
          <w:lang w:val="en"/>
        </w:rPr>
      </w:pPr>
      <w:r w:rsidRPr="00EB2835">
        <w:rPr>
          <w:rStyle w:val="Strong"/>
          <w:rFonts w:asciiTheme="minorHAnsi" w:hAnsiTheme="minorHAnsi" w:cstheme="minorHAnsi"/>
          <w:sz w:val="22"/>
          <w:szCs w:val="22"/>
          <w:lang w:val="en"/>
        </w:rPr>
        <w:lastRenderedPageBreak/>
        <w:t>Q: What will I be required to do?</w:t>
      </w:r>
    </w:p>
    <w:p w:rsidR="00EB2835" w:rsidRPr="007E7AA2" w:rsidRDefault="00EB2835" w:rsidP="007E7AA2">
      <w:pPr>
        <w:pStyle w:val="ListParagraph"/>
        <w:numPr>
          <w:ilvl w:val="0"/>
          <w:numId w:val="31"/>
        </w:numPr>
        <w:textAlignment w:val="baseline"/>
        <w:rPr>
          <w:rFonts w:asciiTheme="minorHAnsi" w:hAnsiTheme="minorHAnsi" w:cstheme="minorHAnsi"/>
          <w:sz w:val="22"/>
          <w:szCs w:val="22"/>
          <w:lang w:val="en"/>
        </w:rPr>
      </w:pPr>
      <w:r w:rsidRPr="007E7AA2">
        <w:rPr>
          <w:rFonts w:asciiTheme="minorHAnsi" w:hAnsiTheme="minorHAnsi" w:cstheme="minorHAnsi"/>
          <w:sz w:val="22"/>
          <w:szCs w:val="22"/>
          <w:lang w:val="en"/>
        </w:rPr>
        <w:t xml:space="preserve">You will receive a paper permit which </w:t>
      </w:r>
      <w:proofErr w:type="gramStart"/>
      <w:r w:rsidRPr="007E7AA2">
        <w:rPr>
          <w:rFonts w:asciiTheme="minorHAnsi" w:hAnsiTheme="minorHAnsi" w:cstheme="minorHAnsi"/>
          <w:sz w:val="22"/>
          <w:szCs w:val="22"/>
          <w:lang w:val="en"/>
        </w:rPr>
        <w:t>must be kept in the vehicle at all times</w:t>
      </w:r>
      <w:proofErr w:type="gramEnd"/>
      <w:r w:rsidRPr="007E7AA2">
        <w:rPr>
          <w:rFonts w:asciiTheme="minorHAnsi" w:hAnsiTheme="minorHAnsi" w:cstheme="minorHAnsi"/>
          <w:sz w:val="22"/>
          <w:szCs w:val="22"/>
          <w:lang w:val="en"/>
        </w:rPr>
        <w:t>. </w:t>
      </w:r>
    </w:p>
    <w:p w:rsidR="00EB2835" w:rsidRPr="007E7AA2" w:rsidRDefault="00EB2835" w:rsidP="007E7AA2">
      <w:pPr>
        <w:pStyle w:val="ListParagraph"/>
        <w:numPr>
          <w:ilvl w:val="0"/>
          <w:numId w:val="31"/>
        </w:numPr>
        <w:textAlignment w:val="baseline"/>
        <w:rPr>
          <w:rFonts w:asciiTheme="minorHAnsi" w:hAnsiTheme="minorHAnsi" w:cstheme="minorHAnsi"/>
          <w:sz w:val="22"/>
          <w:szCs w:val="22"/>
          <w:lang w:val="en"/>
        </w:rPr>
      </w:pPr>
      <w:r w:rsidRPr="007E7AA2">
        <w:rPr>
          <w:rFonts w:asciiTheme="minorHAnsi" w:hAnsiTheme="minorHAnsi" w:cstheme="minorHAnsi"/>
          <w:sz w:val="22"/>
          <w:szCs w:val="22"/>
          <w:lang w:val="en"/>
        </w:rPr>
        <w:t>For annual tag permits, you will also receive a “tag” that must be affixed to the front of the vehicle and be visible to other motorists.</w:t>
      </w:r>
    </w:p>
    <w:p w:rsidR="00EB2835" w:rsidRPr="00EB2835" w:rsidRDefault="00EB2835" w:rsidP="00EB2835">
      <w:pPr>
        <w:pStyle w:val="NormalWeb"/>
        <w:rPr>
          <w:rFonts w:asciiTheme="minorHAnsi" w:hAnsiTheme="minorHAnsi" w:cstheme="minorHAnsi"/>
          <w:sz w:val="22"/>
          <w:szCs w:val="22"/>
          <w:lang w:val="en"/>
        </w:rPr>
      </w:pPr>
      <w:r w:rsidRPr="00EB2835">
        <w:rPr>
          <w:rStyle w:val="Strong"/>
          <w:rFonts w:asciiTheme="minorHAnsi" w:hAnsiTheme="minorHAnsi" w:cstheme="minorHAnsi"/>
          <w:sz w:val="22"/>
          <w:szCs w:val="22"/>
          <w:lang w:val="en"/>
        </w:rPr>
        <w:t>Q: What if I need additional information?</w:t>
      </w:r>
      <w:r w:rsidR="00280DA0">
        <w:rPr>
          <w:rStyle w:val="Strong"/>
          <w:rFonts w:asciiTheme="minorHAnsi" w:hAnsiTheme="minorHAnsi" w:cstheme="minorHAnsi"/>
          <w:sz w:val="22"/>
          <w:szCs w:val="22"/>
          <w:lang w:val="en"/>
        </w:rPr>
        <w:br/>
      </w:r>
      <w:r w:rsidRPr="00EB2835">
        <w:rPr>
          <w:rFonts w:asciiTheme="minorHAnsi" w:hAnsiTheme="minorHAnsi" w:cstheme="minorHAnsi"/>
          <w:sz w:val="22"/>
          <w:szCs w:val="22"/>
          <w:lang w:val="en"/>
        </w:rPr>
        <w:t>Please call the Public Space Permit Office at (202) 442-4670 for assistance.</w:t>
      </w:r>
    </w:p>
    <w:sectPr w:rsidR="00EB2835" w:rsidRPr="00EB2835">
      <w:footerReference w:type="default" r:id="rId11"/>
      <w:pgSz w:w="12240" w:h="15840"/>
      <w:pgMar w:top="108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F74" w:rsidRDefault="007E7AA2">
      <w:r>
        <w:separator/>
      </w:r>
    </w:p>
  </w:endnote>
  <w:endnote w:type="continuationSeparator" w:id="0">
    <w:p w:rsidR="001B3F74" w:rsidRDefault="007E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5"/>
      <w:id w:val="648490372"/>
    </w:sdtPr>
    <w:sdtEndPr/>
    <w:sdtContent>
      <w:p w:rsidR="001A240A" w:rsidRDefault="007E7AA2">
        <w:pPr>
          <w:jc w:val="center"/>
          <w:rPr>
            <w:color w:val="FF0000"/>
            <w:sz w:val="18"/>
            <w:szCs w:val="18"/>
          </w:rPr>
        </w:pPr>
        <w:r>
          <w:rPr>
            <w:color w:val="FF0000"/>
            <w:sz w:val="18"/>
            <w:szCs w:val="18"/>
          </w:rPr>
          <w:t>District Department of Transportation | 55 M Street, SE, Suite 400 | Washington, DC 20003 | 202.671.6813 | www.ddot.dc.gov</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F74" w:rsidRDefault="007E7AA2">
      <w:r>
        <w:separator/>
      </w:r>
    </w:p>
  </w:footnote>
  <w:footnote w:type="continuationSeparator" w:id="0">
    <w:p w:rsidR="001B3F74" w:rsidRDefault="007E7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317"/>
    <w:multiLevelType w:val="hybridMultilevel"/>
    <w:tmpl w:val="E31E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F1131"/>
    <w:multiLevelType w:val="multilevel"/>
    <w:tmpl w:val="4A22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703FA4"/>
    <w:multiLevelType w:val="multilevel"/>
    <w:tmpl w:val="67E8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C517F3"/>
    <w:multiLevelType w:val="hybridMultilevel"/>
    <w:tmpl w:val="19A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C4205"/>
    <w:multiLevelType w:val="multilevel"/>
    <w:tmpl w:val="FD64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C1E38"/>
    <w:multiLevelType w:val="multilevel"/>
    <w:tmpl w:val="E60C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DA47FE"/>
    <w:multiLevelType w:val="multilevel"/>
    <w:tmpl w:val="2BAA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D76DE0"/>
    <w:multiLevelType w:val="hybridMultilevel"/>
    <w:tmpl w:val="E8DE2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B768E"/>
    <w:multiLevelType w:val="multilevel"/>
    <w:tmpl w:val="DC6239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4D0702"/>
    <w:multiLevelType w:val="hybridMultilevel"/>
    <w:tmpl w:val="0F56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F387A"/>
    <w:multiLevelType w:val="multilevel"/>
    <w:tmpl w:val="D962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A0238A"/>
    <w:multiLevelType w:val="multilevel"/>
    <w:tmpl w:val="3F528D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13643B"/>
    <w:multiLevelType w:val="hybridMultilevel"/>
    <w:tmpl w:val="1264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F0CE6"/>
    <w:multiLevelType w:val="hybridMultilevel"/>
    <w:tmpl w:val="F2A6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4E0C9C"/>
    <w:multiLevelType w:val="hybridMultilevel"/>
    <w:tmpl w:val="DF9C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31526"/>
    <w:multiLevelType w:val="multilevel"/>
    <w:tmpl w:val="056EB8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9A5DB7"/>
    <w:multiLevelType w:val="multilevel"/>
    <w:tmpl w:val="0A8E39B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7" w15:restartNumberingAfterBreak="0">
    <w:nsid w:val="42C416D2"/>
    <w:multiLevelType w:val="hybridMultilevel"/>
    <w:tmpl w:val="3C92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591FAB"/>
    <w:multiLevelType w:val="multilevel"/>
    <w:tmpl w:val="2F3E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8B7E4E"/>
    <w:multiLevelType w:val="multilevel"/>
    <w:tmpl w:val="863C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F47980"/>
    <w:multiLevelType w:val="hybridMultilevel"/>
    <w:tmpl w:val="D550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364ED"/>
    <w:multiLevelType w:val="multilevel"/>
    <w:tmpl w:val="6BA6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4D6B11"/>
    <w:multiLevelType w:val="multilevel"/>
    <w:tmpl w:val="6F48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2B715A"/>
    <w:multiLevelType w:val="multilevel"/>
    <w:tmpl w:val="C982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DC311B"/>
    <w:multiLevelType w:val="hybridMultilevel"/>
    <w:tmpl w:val="2744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2B3EF5"/>
    <w:multiLevelType w:val="hybridMultilevel"/>
    <w:tmpl w:val="DF94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C1245F"/>
    <w:multiLevelType w:val="hybridMultilevel"/>
    <w:tmpl w:val="0F7C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DB5CC8"/>
    <w:multiLevelType w:val="multilevel"/>
    <w:tmpl w:val="3E6C2B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621B12"/>
    <w:multiLevelType w:val="multilevel"/>
    <w:tmpl w:val="6B92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BB595E"/>
    <w:multiLevelType w:val="hybridMultilevel"/>
    <w:tmpl w:val="C3AC308E"/>
    <w:lvl w:ilvl="0" w:tplc="2E28FD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1258F6"/>
    <w:multiLevelType w:val="hybridMultilevel"/>
    <w:tmpl w:val="47FC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7E3C7D"/>
    <w:multiLevelType w:val="hybridMultilevel"/>
    <w:tmpl w:val="78B6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CD05AD"/>
    <w:multiLevelType w:val="hybridMultilevel"/>
    <w:tmpl w:val="E35492FC"/>
    <w:lvl w:ilvl="0" w:tplc="2E28FD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5"/>
  </w:num>
  <w:num w:numId="4">
    <w:abstractNumId w:val="21"/>
  </w:num>
  <w:num w:numId="5">
    <w:abstractNumId w:val="4"/>
  </w:num>
  <w:num w:numId="6">
    <w:abstractNumId w:val="22"/>
  </w:num>
  <w:num w:numId="7">
    <w:abstractNumId w:val="2"/>
  </w:num>
  <w:num w:numId="8">
    <w:abstractNumId w:val="9"/>
  </w:num>
  <w:num w:numId="9">
    <w:abstractNumId w:val="26"/>
  </w:num>
  <w:num w:numId="10">
    <w:abstractNumId w:val="14"/>
  </w:num>
  <w:num w:numId="11">
    <w:abstractNumId w:val="0"/>
  </w:num>
  <w:num w:numId="12">
    <w:abstractNumId w:val="31"/>
  </w:num>
  <w:num w:numId="13">
    <w:abstractNumId w:val="29"/>
  </w:num>
  <w:num w:numId="14">
    <w:abstractNumId w:val="6"/>
  </w:num>
  <w:num w:numId="15">
    <w:abstractNumId w:val="15"/>
  </w:num>
  <w:num w:numId="16">
    <w:abstractNumId w:val="19"/>
  </w:num>
  <w:num w:numId="17">
    <w:abstractNumId w:val="1"/>
  </w:num>
  <w:num w:numId="18">
    <w:abstractNumId w:val="28"/>
  </w:num>
  <w:num w:numId="19">
    <w:abstractNumId w:val="11"/>
  </w:num>
  <w:num w:numId="20">
    <w:abstractNumId w:val="8"/>
  </w:num>
  <w:num w:numId="21">
    <w:abstractNumId w:val="27"/>
  </w:num>
  <w:num w:numId="22">
    <w:abstractNumId w:val="16"/>
  </w:num>
  <w:num w:numId="23">
    <w:abstractNumId w:val="10"/>
  </w:num>
  <w:num w:numId="24">
    <w:abstractNumId w:val="24"/>
  </w:num>
  <w:num w:numId="25">
    <w:abstractNumId w:val="30"/>
  </w:num>
  <w:num w:numId="26">
    <w:abstractNumId w:val="12"/>
  </w:num>
  <w:num w:numId="27">
    <w:abstractNumId w:val="3"/>
  </w:num>
  <w:num w:numId="28">
    <w:abstractNumId w:val="13"/>
  </w:num>
  <w:num w:numId="29">
    <w:abstractNumId w:val="17"/>
  </w:num>
  <w:num w:numId="30">
    <w:abstractNumId w:val="25"/>
  </w:num>
  <w:num w:numId="31">
    <w:abstractNumId w:val="20"/>
  </w:num>
  <w:num w:numId="32">
    <w:abstractNumId w:val="3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40A"/>
    <w:rsid w:val="000679BA"/>
    <w:rsid w:val="001A240A"/>
    <w:rsid w:val="001B3F74"/>
    <w:rsid w:val="00280DA0"/>
    <w:rsid w:val="00624E75"/>
    <w:rsid w:val="00771322"/>
    <w:rsid w:val="007E7AA2"/>
    <w:rsid w:val="00AE3B72"/>
    <w:rsid w:val="00E564B8"/>
    <w:rsid w:val="00EB2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92134"/>
  <w15:docId w15:val="{22F0D50A-0743-4683-B13D-CE4FA84B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86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D03068"/>
    <w:pPr>
      <w:spacing w:before="100" w:beforeAutospacing="1" w:after="100" w:afterAutospacing="1"/>
      <w:outlineLvl w:val="1"/>
    </w:pPr>
    <w:rPr>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rsid w:val="00CD1869"/>
    <w:rPr>
      <w:color w:val="0000FF"/>
      <w:u w:val="single"/>
    </w:rPr>
  </w:style>
  <w:style w:type="paragraph" w:styleId="BalloonText">
    <w:name w:val="Balloon Text"/>
    <w:basedOn w:val="Normal"/>
    <w:link w:val="BalloonTextChar"/>
    <w:uiPriority w:val="99"/>
    <w:semiHidden/>
    <w:unhideWhenUsed/>
    <w:rsid w:val="00CD1869"/>
    <w:rPr>
      <w:rFonts w:ascii="Tahoma" w:hAnsi="Tahoma" w:cs="Tahoma"/>
      <w:sz w:val="16"/>
      <w:szCs w:val="16"/>
    </w:rPr>
  </w:style>
  <w:style w:type="character" w:customStyle="1" w:styleId="BalloonTextChar">
    <w:name w:val="Balloon Text Char"/>
    <w:basedOn w:val="DefaultParagraphFont"/>
    <w:link w:val="BalloonText"/>
    <w:uiPriority w:val="99"/>
    <w:semiHidden/>
    <w:rsid w:val="00CD1869"/>
    <w:rPr>
      <w:rFonts w:ascii="Tahoma" w:eastAsia="Times New Roman" w:hAnsi="Tahoma" w:cs="Tahoma"/>
      <w:sz w:val="16"/>
      <w:szCs w:val="16"/>
    </w:rPr>
  </w:style>
  <w:style w:type="paragraph" w:styleId="ListParagraph">
    <w:name w:val="List Paragraph"/>
    <w:basedOn w:val="Normal"/>
    <w:uiPriority w:val="34"/>
    <w:qFormat/>
    <w:rsid w:val="00CD1869"/>
    <w:pPr>
      <w:ind w:left="720"/>
      <w:contextualSpacing/>
    </w:pPr>
  </w:style>
  <w:style w:type="character" w:styleId="FollowedHyperlink">
    <w:name w:val="FollowedHyperlink"/>
    <w:basedOn w:val="DefaultParagraphFont"/>
    <w:uiPriority w:val="99"/>
    <w:semiHidden/>
    <w:unhideWhenUsed/>
    <w:rsid w:val="00CD1869"/>
    <w:rPr>
      <w:color w:val="800080" w:themeColor="followedHyperlink"/>
      <w:u w:val="single"/>
    </w:rPr>
  </w:style>
  <w:style w:type="character" w:styleId="Strong">
    <w:name w:val="Strong"/>
    <w:basedOn w:val="DefaultParagraphFont"/>
    <w:uiPriority w:val="22"/>
    <w:qFormat/>
    <w:rsid w:val="0013600B"/>
    <w:rPr>
      <w:b/>
      <w:bCs/>
    </w:rPr>
  </w:style>
  <w:style w:type="character" w:customStyle="1" w:styleId="Heading2Char">
    <w:name w:val="Heading 2 Char"/>
    <w:basedOn w:val="DefaultParagraphFont"/>
    <w:link w:val="Heading2"/>
    <w:uiPriority w:val="9"/>
    <w:rsid w:val="00D03068"/>
    <w:rPr>
      <w:rFonts w:ascii="Times New Roman" w:eastAsia="Times New Roman" w:hAnsi="Times New Roman" w:cs="Times New Roman"/>
      <w:b/>
      <w:bCs/>
      <w:sz w:val="36"/>
      <w:szCs w:val="36"/>
    </w:rPr>
  </w:style>
  <w:style w:type="paragraph" w:styleId="NormalWeb">
    <w:name w:val="Normal (Web)"/>
    <w:basedOn w:val="Normal"/>
    <w:uiPriority w:val="99"/>
    <w:unhideWhenUsed/>
    <w:rsid w:val="00D03068"/>
    <w:pPr>
      <w:spacing w:before="100" w:beforeAutospacing="1" w:after="100" w:afterAutospacing="1"/>
    </w:pPr>
  </w:style>
  <w:style w:type="character" w:customStyle="1" w:styleId="apple-converted-space">
    <w:name w:val="apple-converted-space"/>
    <w:basedOn w:val="DefaultParagraphFont"/>
    <w:rsid w:val="00D03068"/>
  </w:style>
  <w:style w:type="paragraph" w:customStyle="1" w:styleId="rtecenter">
    <w:name w:val="rtecenter"/>
    <w:basedOn w:val="Normal"/>
    <w:rsid w:val="00D03068"/>
    <w:pPr>
      <w:spacing w:before="100" w:beforeAutospacing="1" w:after="100" w:afterAutospacing="1"/>
    </w:pPr>
  </w:style>
  <w:style w:type="paragraph" w:styleId="Header">
    <w:name w:val="header"/>
    <w:basedOn w:val="Normal"/>
    <w:link w:val="HeaderChar"/>
    <w:uiPriority w:val="99"/>
    <w:unhideWhenUsed/>
    <w:rsid w:val="00B67F32"/>
    <w:pPr>
      <w:tabs>
        <w:tab w:val="center" w:pos="4680"/>
        <w:tab w:val="right" w:pos="9360"/>
      </w:tabs>
    </w:pPr>
  </w:style>
  <w:style w:type="character" w:customStyle="1" w:styleId="HeaderChar">
    <w:name w:val="Header Char"/>
    <w:basedOn w:val="DefaultParagraphFont"/>
    <w:link w:val="Header"/>
    <w:uiPriority w:val="99"/>
    <w:rsid w:val="00B67F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7F32"/>
    <w:pPr>
      <w:tabs>
        <w:tab w:val="center" w:pos="4680"/>
        <w:tab w:val="right" w:pos="9360"/>
      </w:tabs>
    </w:pPr>
  </w:style>
  <w:style w:type="character" w:customStyle="1" w:styleId="FooterChar">
    <w:name w:val="Footer Char"/>
    <w:basedOn w:val="DefaultParagraphFont"/>
    <w:link w:val="Footer"/>
    <w:uiPriority w:val="99"/>
    <w:rsid w:val="00B67F32"/>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624E75"/>
    <w:pPr>
      <w:autoSpaceDE w:val="0"/>
      <w:autoSpaceDN w:val="0"/>
      <w:adjustRightInd w:val="0"/>
    </w:pPr>
    <w:rPr>
      <w:rFonts w:ascii="Calibri" w:hAnsi="Calibri" w:cs="Calibri"/>
      <w:color w:val="000000"/>
    </w:rPr>
  </w:style>
  <w:style w:type="character" w:customStyle="1" w:styleId="date-display-single">
    <w:name w:val="date-display-single"/>
    <w:basedOn w:val="DefaultParagraphFont"/>
    <w:rsid w:val="00EB2835"/>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821538">
      <w:bodyDiv w:val="1"/>
      <w:marLeft w:val="0"/>
      <w:marRight w:val="0"/>
      <w:marTop w:val="0"/>
      <w:marBottom w:val="0"/>
      <w:divBdr>
        <w:top w:val="none" w:sz="0" w:space="0" w:color="auto"/>
        <w:left w:val="none" w:sz="0" w:space="0" w:color="auto"/>
        <w:bottom w:val="none" w:sz="0" w:space="0" w:color="auto"/>
        <w:right w:val="none" w:sz="0" w:space="0" w:color="auto"/>
      </w:divBdr>
      <w:divsChild>
        <w:div w:id="1124233852">
          <w:marLeft w:val="0"/>
          <w:marRight w:val="0"/>
          <w:marTop w:val="0"/>
          <w:marBottom w:val="0"/>
          <w:divBdr>
            <w:top w:val="none" w:sz="0" w:space="0" w:color="auto"/>
            <w:left w:val="none" w:sz="0" w:space="0" w:color="auto"/>
            <w:bottom w:val="none" w:sz="0" w:space="0" w:color="auto"/>
            <w:right w:val="none" w:sz="0" w:space="0" w:color="auto"/>
          </w:divBdr>
          <w:divsChild>
            <w:div w:id="1857772425">
              <w:marLeft w:val="0"/>
              <w:marRight w:val="0"/>
              <w:marTop w:val="0"/>
              <w:marBottom w:val="0"/>
              <w:divBdr>
                <w:top w:val="none" w:sz="0" w:space="0" w:color="auto"/>
                <w:left w:val="none" w:sz="0" w:space="0" w:color="auto"/>
                <w:bottom w:val="none" w:sz="0" w:space="0" w:color="auto"/>
                <w:right w:val="none" w:sz="0" w:space="0" w:color="auto"/>
              </w:divBdr>
              <w:divsChild>
                <w:div w:id="388114141">
                  <w:marLeft w:val="0"/>
                  <w:marRight w:val="0"/>
                  <w:marTop w:val="0"/>
                  <w:marBottom w:val="0"/>
                  <w:divBdr>
                    <w:top w:val="none" w:sz="0" w:space="0" w:color="auto"/>
                    <w:left w:val="none" w:sz="0" w:space="0" w:color="auto"/>
                    <w:bottom w:val="none" w:sz="0" w:space="0" w:color="auto"/>
                    <w:right w:val="none" w:sz="0" w:space="0" w:color="auto"/>
                  </w:divBdr>
                  <w:divsChild>
                    <w:div w:id="1165364335">
                      <w:marLeft w:val="0"/>
                      <w:marRight w:val="0"/>
                      <w:marTop w:val="0"/>
                      <w:marBottom w:val="300"/>
                      <w:divBdr>
                        <w:top w:val="none" w:sz="0" w:space="0" w:color="auto"/>
                        <w:left w:val="none" w:sz="0" w:space="0" w:color="auto"/>
                        <w:bottom w:val="none" w:sz="0" w:space="0" w:color="auto"/>
                        <w:right w:val="none" w:sz="0" w:space="0" w:color="auto"/>
                      </w:divBdr>
                      <w:divsChild>
                        <w:div w:id="48236463">
                          <w:marLeft w:val="0"/>
                          <w:marRight w:val="0"/>
                          <w:marTop w:val="0"/>
                          <w:marBottom w:val="0"/>
                          <w:divBdr>
                            <w:top w:val="none" w:sz="0" w:space="0" w:color="auto"/>
                            <w:left w:val="none" w:sz="0" w:space="0" w:color="auto"/>
                            <w:bottom w:val="none" w:sz="0" w:space="0" w:color="auto"/>
                            <w:right w:val="none" w:sz="0" w:space="0" w:color="auto"/>
                          </w:divBdr>
                          <w:divsChild>
                            <w:div w:id="208494001">
                              <w:marLeft w:val="0"/>
                              <w:marRight w:val="0"/>
                              <w:marTop w:val="0"/>
                              <w:marBottom w:val="0"/>
                              <w:divBdr>
                                <w:top w:val="none" w:sz="0" w:space="0" w:color="auto"/>
                                <w:left w:val="none" w:sz="0" w:space="0" w:color="auto"/>
                                <w:bottom w:val="none" w:sz="0" w:space="0" w:color="auto"/>
                                <w:right w:val="none" w:sz="0" w:space="0" w:color="auto"/>
                              </w:divBdr>
                              <w:divsChild>
                                <w:div w:id="1792480187">
                                  <w:marLeft w:val="0"/>
                                  <w:marRight w:val="0"/>
                                  <w:marTop w:val="0"/>
                                  <w:marBottom w:val="0"/>
                                  <w:divBdr>
                                    <w:top w:val="none" w:sz="0" w:space="0" w:color="auto"/>
                                    <w:left w:val="none" w:sz="0" w:space="0" w:color="auto"/>
                                    <w:bottom w:val="none" w:sz="0" w:space="0" w:color="auto"/>
                                    <w:right w:val="none" w:sz="0" w:space="0" w:color="auto"/>
                                  </w:divBdr>
                                  <w:divsChild>
                                    <w:div w:id="373316434">
                                      <w:marLeft w:val="0"/>
                                      <w:marRight w:val="0"/>
                                      <w:marTop w:val="0"/>
                                      <w:marBottom w:val="0"/>
                                      <w:divBdr>
                                        <w:top w:val="none" w:sz="0" w:space="0" w:color="auto"/>
                                        <w:left w:val="none" w:sz="0" w:space="0" w:color="auto"/>
                                        <w:bottom w:val="none" w:sz="0" w:space="0" w:color="auto"/>
                                        <w:right w:val="none" w:sz="0" w:space="0" w:color="auto"/>
                                      </w:divBdr>
                                      <w:divsChild>
                                        <w:div w:id="173349530">
                                          <w:marLeft w:val="0"/>
                                          <w:marRight w:val="0"/>
                                          <w:marTop w:val="0"/>
                                          <w:marBottom w:val="0"/>
                                          <w:divBdr>
                                            <w:top w:val="none" w:sz="0" w:space="0" w:color="auto"/>
                                            <w:left w:val="none" w:sz="0" w:space="0" w:color="auto"/>
                                            <w:bottom w:val="none" w:sz="0" w:space="0" w:color="auto"/>
                                            <w:right w:val="none" w:sz="0" w:space="0" w:color="auto"/>
                                          </w:divBdr>
                                          <w:divsChild>
                                            <w:div w:id="1290739978">
                                              <w:marLeft w:val="0"/>
                                              <w:marRight w:val="0"/>
                                              <w:marTop w:val="0"/>
                                              <w:marBottom w:val="0"/>
                                              <w:divBdr>
                                                <w:top w:val="none" w:sz="0" w:space="0" w:color="auto"/>
                                                <w:left w:val="none" w:sz="0" w:space="0" w:color="auto"/>
                                                <w:bottom w:val="none" w:sz="0" w:space="0" w:color="auto"/>
                                                <w:right w:val="none" w:sz="0" w:space="0" w:color="auto"/>
                                              </w:divBdr>
                                              <w:divsChild>
                                                <w:div w:id="557478370">
                                                  <w:marLeft w:val="0"/>
                                                  <w:marRight w:val="0"/>
                                                  <w:marTop w:val="0"/>
                                                  <w:marBottom w:val="0"/>
                                                  <w:divBdr>
                                                    <w:top w:val="none" w:sz="0" w:space="0" w:color="auto"/>
                                                    <w:left w:val="none" w:sz="0" w:space="0" w:color="auto"/>
                                                    <w:bottom w:val="none" w:sz="0" w:space="0" w:color="auto"/>
                                                    <w:right w:val="none" w:sz="0" w:space="0" w:color="auto"/>
                                                  </w:divBdr>
                                                  <w:divsChild>
                                                    <w:div w:id="598103637">
                                                      <w:marLeft w:val="0"/>
                                                      <w:marRight w:val="0"/>
                                                      <w:marTop w:val="0"/>
                                                      <w:marBottom w:val="0"/>
                                                      <w:divBdr>
                                                        <w:top w:val="none" w:sz="0" w:space="0" w:color="auto"/>
                                                        <w:left w:val="none" w:sz="0" w:space="0" w:color="auto"/>
                                                        <w:bottom w:val="none" w:sz="0" w:space="0" w:color="auto"/>
                                                        <w:right w:val="none" w:sz="0" w:space="0" w:color="auto"/>
                                                      </w:divBdr>
                                                      <w:divsChild>
                                                        <w:div w:id="13354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7972">
                                                  <w:marLeft w:val="0"/>
                                                  <w:marRight w:val="0"/>
                                                  <w:marTop w:val="0"/>
                                                  <w:marBottom w:val="0"/>
                                                  <w:divBdr>
                                                    <w:top w:val="none" w:sz="0" w:space="0" w:color="auto"/>
                                                    <w:left w:val="none" w:sz="0" w:space="0" w:color="auto"/>
                                                    <w:bottom w:val="none" w:sz="0" w:space="0" w:color="auto"/>
                                                    <w:right w:val="none" w:sz="0" w:space="0" w:color="auto"/>
                                                  </w:divBdr>
                                                  <w:divsChild>
                                                    <w:div w:id="1866553845">
                                                      <w:marLeft w:val="0"/>
                                                      <w:marRight w:val="0"/>
                                                      <w:marTop w:val="0"/>
                                                      <w:marBottom w:val="0"/>
                                                      <w:divBdr>
                                                        <w:top w:val="none" w:sz="0" w:space="0" w:color="auto"/>
                                                        <w:left w:val="none" w:sz="0" w:space="0" w:color="auto"/>
                                                        <w:bottom w:val="none" w:sz="0" w:space="0" w:color="auto"/>
                                                        <w:right w:val="none" w:sz="0" w:space="0" w:color="auto"/>
                                                      </w:divBdr>
                                                      <w:divsChild>
                                                        <w:div w:id="3254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7605159">
      <w:bodyDiv w:val="1"/>
      <w:marLeft w:val="0"/>
      <w:marRight w:val="0"/>
      <w:marTop w:val="0"/>
      <w:marBottom w:val="0"/>
      <w:divBdr>
        <w:top w:val="none" w:sz="0" w:space="0" w:color="auto"/>
        <w:left w:val="none" w:sz="0" w:space="0" w:color="auto"/>
        <w:bottom w:val="none" w:sz="0" w:space="0" w:color="auto"/>
        <w:right w:val="none" w:sz="0" w:space="0" w:color="auto"/>
      </w:divBdr>
      <w:divsChild>
        <w:div w:id="1275479950">
          <w:marLeft w:val="0"/>
          <w:marRight w:val="0"/>
          <w:marTop w:val="0"/>
          <w:marBottom w:val="0"/>
          <w:divBdr>
            <w:top w:val="none" w:sz="0" w:space="0" w:color="auto"/>
            <w:left w:val="none" w:sz="0" w:space="0" w:color="auto"/>
            <w:bottom w:val="none" w:sz="0" w:space="0" w:color="auto"/>
            <w:right w:val="none" w:sz="0" w:space="0" w:color="auto"/>
          </w:divBdr>
          <w:divsChild>
            <w:div w:id="1840922871">
              <w:marLeft w:val="0"/>
              <w:marRight w:val="0"/>
              <w:marTop w:val="0"/>
              <w:marBottom w:val="0"/>
              <w:divBdr>
                <w:top w:val="none" w:sz="0" w:space="0" w:color="auto"/>
                <w:left w:val="none" w:sz="0" w:space="0" w:color="auto"/>
                <w:bottom w:val="none" w:sz="0" w:space="0" w:color="auto"/>
                <w:right w:val="none" w:sz="0" w:space="0" w:color="auto"/>
              </w:divBdr>
              <w:divsChild>
                <w:div w:id="495724933">
                  <w:marLeft w:val="0"/>
                  <w:marRight w:val="0"/>
                  <w:marTop w:val="0"/>
                  <w:marBottom w:val="0"/>
                  <w:divBdr>
                    <w:top w:val="none" w:sz="0" w:space="0" w:color="auto"/>
                    <w:left w:val="none" w:sz="0" w:space="0" w:color="auto"/>
                    <w:bottom w:val="none" w:sz="0" w:space="0" w:color="auto"/>
                    <w:right w:val="none" w:sz="0" w:space="0" w:color="auto"/>
                  </w:divBdr>
                  <w:divsChild>
                    <w:div w:id="1442630">
                      <w:marLeft w:val="0"/>
                      <w:marRight w:val="0"/>
                      <w:marTop w:val="0"/>
                      <w:marBottom w:val="300"/>
                      <w:divBdr>
                        <w:top w:val="none" w:sz="0" w:space="0" w:color="auto"/>
                        <w:left w:val="none" w:sz="0" w:space="0" w:color="auto"/>
                        <w:bottom w:val="none" w:sz="0" w:space="0" w:color="auto"/>
                        <w:right w:val="none" w:sz="0" w:space="0" w:color="auto"/>
                      </w:divBdr>
                      <w:divsChild>
                        <w:div w:id="2000423289">
                          <w:marLeft w:val="0"/>
                          <w:marRight w:val="0"/>
                          <w:marTop w:val="0"/>
                          <w:marBottom w:val="0"/>
                          <w:divBdr>
                            <w:top w:val="none" w:sz="0" w:space="0" w:color="auto"/>
                            <w:left w:val="none" w:sz="0" w:space="0" w:color="auto"/>
                            <w:bottom w:val="none" w:sz="0" w:space="0" w:color="auto"/>
                            <w:right w:val="none" w:sz="0" w:space="0" w:color="auto"/>
                          </w:divBdr>
                          <w:divsChild>
                            <w:div w:id="459152816">
                              <w:marLeft w:val="0"/>
                              <w:marRight w:val="0"/>
                              <w:marTop w:val="0"/>
                              <w:marBottom w:val="0"/>
                              <w:divBdr>
                                <w:top w:val="none" w:sz="0" w:space="0" w:color="auto"/>
                                <w:left w:val="none" w:sz="0" w:space="0" w:color="auto"/>
                                <w:bottom w:val="none" w:sz="0" w:space="0" w:color="auto"/>
                                <w:right w:val="none" w:sz="0" w:space="0" w:color="auto"/>
                              </w:divBdr>
                              <w:divsChild>
                                <w:div w:id="679429552">
                                  <w:marLeft w:val="0"/>
                                  <w:marRight w:val="0"/>
                                  <w:marTop w:val="0"/>
                                  <w:marBottom w:val="0"/>
                                  <w:divBdr>
                                    <w:top w:val="none" w:sz="0" w:space="0" w:color="auto"/>
                                    <w:left w:val="none" w:sz="0" w:space="0" w:color="auto"/>
                                    <w:bottom w:val="none" w:sz="0" w:space="0" w:color="auto"/>
                                    <w:right w:val="none" w:sz="0" w:space="0" w:color="auto"/>
                                  </w:divBdr>
                                  <w:divsChild>
                                    <w:div w:id="1326321296">
                                      <w:marLeft w:val="0"/>
                                      <w:marRight w:val="0"/>
                                      <w:marTop w:val="0"/>
                                      <w:marBottom w:val="0"/>
                                      <w:divBdr>
                                        <w:top w:val="none" w:sz="0" w:space="0" w:color="auto"/>
                                        <w:left w:val="none" w:sz="0" w:space="0" w:color="auto"/>
                                        <w:bottom w:val="none" w:sz="0" w:space="0" w:color="auto"/>
                                        <w:right w:val="none" w:sz="0" w:space="0" w:color="auto"/>
                                      </w:divBdr>
                                      <w:divsChild>
                                        <w:div w:id="541940564">
                                          <w:marLeft w:val="0"/>
                                          <w:marRight w:val="0"/>
                                          <w:marTop w:val="0"/>
                                          <w:marBottom w:val="0"/>
                                          <w:divBdr>
                                            <w:top w:val="none" w:sz="0" w:space="0" w:color="auto"/>
                                            <w:left w:val="none" w:sz="0" w:space="0" w:color="auto"/>
                                            <w:bottom w:val="none" w:sz="0" w:space="0" w:color="auto"/>
                                            <w:right w:val="none" w:sz="0" w:space="0" w:color="auto"/>
                                          </w:divBdr>
                                          <w:divsChild>
                                            <w:div w:id="1260068777">
                                              <w:marLeft w:val="0"/>
                                              <w:marRight w:val="0"/>
                                              <w:marTop w:val="0"/>
                                              <w:marBottom w:val="0"/>
                                              <w:divBdr>
                                                <w:top w:val="none" w:sz="0" w:space="0" w:color="auto"/>
                                                <w:left w:val="none" w:sz="0" w:space="0" w:color="auto"/>
                                                <w:bottom w:val="none" w:sz="0" w:space="0" w:color="auto"/>
                                                <w:right w:val="none" w:sz="0" w:space="0" w:color="auto"/>
                                              </w:divBdr>
                                              <w:divsChild>
                                                <w:div w:id="786118221">
                                                  <w:marLeft w:val="0"/>
                                                  <w:marRight w:val="0"/>
                                                  <w:marTop w:val="0"/>
                                                  <w:marBottom w:val="0"/>
                                                  <w:divBdr>
                                                    <w:top w:val="none" w:sz="0" w:space="0" w:color="auto"/>
                                                    <w:left w:val="none" w:sz="0" w:space="0" w:color="auto"/>
                                                    <w:bottom w:val="none" w:sz="0" w:space="0" w:color="auto"/>
                                                    <w:right w:val="none" w:sz="0" w:space="0" w:color="auto"/>
                                                  </w:divBdr>
                                                  <w:divsChild>
                                                    <w:div w:id="996880642">
                                                      <w:marLeft w:val="0"/>
                                                      <w:marRight w:val="0"/>
                                                      <w:marTop w:val="0"/>
                                                      <w:marBottom w:val="0"/>
                                                      <w:divBdr>
                                                        <w:top w:val="none" w:sz="0" w:space="0" w:color="auto"/>
                                                        <w:left w:val="none" w:sz="0" w:space="0" w:color="auto"/>
                                                        <w:bottom w:val="none" w:sz="0" w:space="0" w:color="auto"/>
                                                        <w:right w:val="none" w:sz="0" w:space="0" w:color="auto"/>
                                                      </w:divBdr>
                                                      <w:divsChild>
                                                        <w:div w:id="6843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9940349">
      <w:bodyDiv w:val="1"/>
      <w:marLeft w:val="0"/>
      <w:marRight w:val="0"/>
      <w:marTop w:val="0"/>
      <w:marBottom w:val="0"/>
      <w:divBdr>
        <w:top w:val="none" w:sz="0" w:space="0" w:color="auto"/>
        <w:left w:val="none" w:sz="0" w:space="0" w:color="auto"/>
        <w:bottom w:val="none" w:sz="0" w:space="0" w:color="auto"/>
        <w:right w:val="none" w:sz="0" w:space="0" w:color="auto"/>
      </w:divBdr>
      <w:divsChild>
        <w:div w:id="323747976">
          <w:marLeft w:val="0"/>
          <w:marRight w:val="0"/>
          <w:marTop w:val="0"/>
          <w:marBottom w:val="0"/>
          <w:divBdr>
            <w:top w:val="none" w:sz="0" w:space="0" w:color="auto"/>
            <w:left w:val="none" w:sz="0" w:space="0" w:color="auto"/>
            <w:bottom w:val="none" w:sz="0" w:space="0" w:color="auto"/>
            <w:right w:val="none" w:sz="0" w:space="0" w:color="auto"/>
          </w:divBdr>
          <w:divsChild>
            <w:div w:id="1310554041">
              <w:marLeft w:val="0"/>
              <w:marRight w:val="0"/>
              <w:marTop w:val="0"/>
              <w:marBottom w:val="0"/>
              <w:divBdr>
                <w:top w:val="none" w:sz="0" w:space="0" w:color="auto"/>
                <w:left w:val="none" w:sz="0" w:space="0" w:color="auto"/>
                <w:bottom w:val="none" w:sz="0" w:space="0" w:color="auto"/>
                <w:right w:val="none" w:sz="0" w:space="0" w:color="auto"/>
              </w:divBdr>
              <w:divsChild>
                <w:div w:id="909342223">
                  <w:marLeft w:val="0"/>
                  <w:marRight w:val="0"/>
                  <w:marTop w:val="0"/>
                  <w:marBottom w:val="0"/>
                  <w:divBdr>
                    <w:top w:val="none" w:sz="0" w:space="0" w:color="auto"/>
                    <w:left w:val="none" w:sz="0" w:space="0" w:color="auto"/>
                    <w:bottom w:val="none" w:sz="0" w:space="0" w:color="auto"/>
                    <w:right w:val="none" w:sz="0" w:space="0" w:color="auto"/>
                  </w:divBdr>
                  <w:divsChild>
                    <w:div w:id="1811239626">
                      <w:marLeft w:val="0"/>
                      <w:marRight w:val="0"/>
                      <w:marTop w:val="0"/>
                      <w:marBottom w:val="300"/>
                      <w:divBdr>
                        <w:top w:val="none" w:sz="0" w:space="0" w:color="auto"/>
                        <w:left w:val="none" w:sz="0" w:space="0" w:color="auto"/>
                        <w:bottom w:val="none" w:sz="0" w:space="0" w:color="auto"/>
                        <w:right w:val="none" w:sz="0" w:space="0" w:color="auto"/>
                      </w:divBdr>
                      <w:divsChild>
                        <w:div w:id="1790974911">
                          <w:marLeft w:val="0"/>
                          <w:marRight w:val="0"/>
                          <w:marTop w:val="0"/>
                          <w:marBottom w:val="0"/>
                          <w:divBdr>
                            <w:top w:val="none" w:sz="0" w:space="0" w:color="auto"/>
                            <w:left w:val="none" w:sz="0" w:space="0" w:color="auto"/>
                            <w:bottom w:val="none" w:sz="0" w:space="0" w:color="auto"/>
                            <w:right w:val="none" w:sz="0" w:space="0" w:color="auto"/>
                          </w:divBdr>
                          <w:divsChild>
                            <w:div w:id="1759404255">
                              <w:marLeft w:val="0"/>
                              <w:marRight w:val="0"/>
                              <w:marTop w:val="0"/>
                              <w:marBottom w:val="0"/>
                              <w:divBdr>
                                <w:top w:val="none" w:sz="0" w:space="0" w:color="auto"/>
                                <w:left w:val="none" w:sz="0" w:space="0" w:color="auto"/>
                                <w:bottom w:val="none" w:sz="0" w:space="0" w:color="auto"/>
                                <w:right w:val="none" w:sz="0" w:space="0" w:color="auto"/>
                              </w:divBdr>
                              <w:divsChild>
                                <w:div w:id="1635671983">
                                  <w:marLeft w:val="0"/>
                                  <w:marRight w:val="0"/>
                                  <w:marTop w:val="0"/>
                                  <w:marBottom w:val="0"/>
                                  <w:divBdr>
                                    <w:top w:val="none" w:sz="0" w:space="0" w:color="auto"/>
                                    <w:left w:val="none" w:sz="0" w:space="0" w:color="auto"/>
                                    <w:bottom w:val="none" w:sz="0" w:space="0" w:color="auto"/>
                                    <w:right w:val="none" w:sz="0" w:space="0" w:color="auto"/>
                                  </w:divBdr>
                                  <w:divsChild>
                                    <w:div w:id="1414400864">
                                      <w:marLeft w:val="0"/>
                                      <w:marRight w:val="0"/>
                                      <w:marTop w:val="0"/>
                                      <w:marBottom w:val="0"/>
                                      <w:divBdr>
                                        <w:top w:val="none" w:sz="0" w:space="0" w:color="auto"/>
                                        <w:left w:val="none" w:sz="0" w:space="0" w:color="auto"/>
                                        <w:bottom w:val="none" w:sz="0" w:space="0" w:color="auto"/>
                                        <w:right w:val="none" w:sz="0" w:space="0" w:color="auto"/>
                                      </w:divBdr>
                                      <w:divsChild>
                                        <w:div w:id="756751694">
                                          <w:marLeft w:val="0"/>
                                          <w:marRight w:val="0"/>
                                          <w:marTop w:val="0"/>
                                          <w:marBottom w:val="0"/>
                                          <w:divBdr>
                                            <w:top w:val="none" w:sz="0" w:space="0" w:color="auto"/>
                                            <w:left w:val="none" w:sz="0" w:space="0" w:color="auto"/>
                                            <w:bottom w:val="none" w:sz="0" w:space="0" w:color="auto"/>
                                            <w:right w:val="none" w:sz="0" w:space="0" w:color="auto"/>
                                          </w:divBdr>
                                          <w:divsChild>
                                            <w:div w:id="1045331724">
                                              <w:marLeft w:val="0"/>
                                              <w:marRight w:val="0"/>
                                              <w:marTop w:val="0"/>
                                              <w:marBottom w:val="0"/>
                                              <w:divBdr>
                                                <w:top w:val="none" w:sz="0" w:space="0" w:color="auto"/>
                                                <w:left w:val="none" w:sz="0" w:space="0" w:color="auto"/>
                                                <w:bottom w:val="none" w:sz="0" w:space="0" w:color="auto"/>
                                                <w:right w:val="none" w:sz="0" w:space="0" w:color="auto"/>
                                              </w:divBdr>
                                              <w:divsChild>
                                                <w:div w:id="989285375">
                                                  <w:marLeft w:val="0"/>
                                                  <w:marRight w:val="0"/>
                                                  <w:marTop w:val="0"/>
                                                  <w:marBottom w:val="0"/>
                                                  <w:divBdr>
                                                    <w:top w:val="none" w:sz="0" w:space="0" w:color="auto"/>
                                                    <w:left w:val="none" w:sz="0" w:space="0" w:color="auto"/>
                                                    <w:bottom w:val="none" w:sz="0" w:space="0" w:color="auto"/>
                                                    <w:right w:val="none" w:sz="0" w:space="0" w:color="auto"/>
                                                  </w:divBdr>
                                                  <w:divsChild>
                                                    <w:div w:id="521357415">
                                                      <w:marLeft w:val="0"/>
                                                      <w:marRight w:val="0"/>
                                                      <w:marTop w:val="0"/>
                                                      <w:marBottom w:val="0"/>
                                                      <w:divBdr>
                                                        <w:top w:val="none" w:sz="0" w:space="0" w:color="auto"/>
                                                        <w:left w:val="none" w:sz="0" w:space="0" w:color="auto"/>
                                                        <w:bottom w:val="none" w:sz="0" w:space="0" w:color="auto"/>
                                                        <w:right w:val="none" w:sz="0" w:space="0" w:color="auto"/>
                                                      </w:divBdr>
                                                      <w:divsChild>
                                                        <w:div w:id="9649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0076">
                                                  <w:marLeft w:val="0"/>
                                                  <w:marRight w:val="0"/>
                                                  <w:marTop w:val="0"/>
                                                  <w:marBottom w:val="0"/>
                                                  <w:divBdr>
                                                    <w:top w:val="none" w:sz="0" w:space="0" w:color="auto"/>
                                                    <w:left w:val="none" w:sz="0" w:space="0" w:color="auto"/>
                                                    <w:bottom w:val="none" w:sz="0" w:space="0" w:color="auto"/>
                                                    <w:right w:val="none" w:sz="0" w:space="0" w:color="auto"/>
                                                  </w:divBdr>
                                                  <w:divsChild>
                                                    <w:div w:id="658388539">
                                                      <w:marLeft w:val="0"/>
                                                      <w:marRight w:val="0"/>
                                                      <w:marTop w:val="0"/>
                                                      <w:marBottom w:val="0"/>
                                                      <w:divBdr>
                                                        <w:top w:val="none" w:sz="0" w:space="0" w:color="auto"/>
                                                        <w:left w:val="none" w:sz="0" w:space="0" w:color="auto"/>
                                                        <w:bottom w:val="none" w:sz="0" w:space="0" w:color="auto"/>
                                                        <w:right w:val="none" w:sz="0" w:space="0" w:color="auto"/>
                                                      </w:divBdr>
                                                      <w:divsChild>
                                                        <w:div w:id="8812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dot.dc.gov/" TargetMode="External"/><Relationship Id="rId4" Type="http://schemas.openxmlformats.org/officeDocument/2006/relationships/settings" Target="settings.xml"/><Relationship Id="rId9" Type="http://schemas.openxmlformats.org/officeDocument/2006/relationships/hyperlink" Target="http://tops.ddot.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0JShwYdoYqONM5UhJr86OrSkxg==">AMUW2mVy+MNLEifmGCQfGHUAcArporakGQn54Tj1sIolsZjBnVib4sAuuozA2AiTp5HMPBsw1O9IqYx9P4G73/R7ZFfQucouUq6kac2668FIMDBgyQC1ue7lIcp9d86YGq1MQhjAwMO9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MacNeil, Laura (DDOT)</cp:lastModifiedBy>
  <cp:revision>4</cp:revision>
  <dcterms:created xsi:type="dcterms:W3CDTF">2019-12-23T20:31:00Z</dcterms:created>
  <dcterms:modified xsi:type="dcterms:W3CDTF">2020-01-02T15:53:00Z</dcterms:modified>
</cp:coreProperties>
</file>